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2F108C" w:rsidRDefault="005C2D3F" w:rsidP="002F108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2F108C">
        <w:rPr>
          <w:rStyle w:val="FontStyle11"/>
          <w:sz w:val="28"/>
          <w:szCs w:val="28"/>
        </w:rPr>
        <w:t>АДМИНИСТРАЦИЯ</w:t>
      </w:r>
      <w:r w:rsidR="002F108C" w:rsidRPr="002F108C">
        <w:rPr>
          <w:rStyle w:val="FontStyle11"/>
          <w:sz w:val="28"/>
          <w:szCs w:val="28"/>
        </w:rPr>
        <w:t xml:space="preserve"> ГОРКИНСКОГО</w:t>
      </w:r>
      <w:r w:rsidR="00877CCD" w:rsidRPr="002F108C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2F108C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117-р</w:t>
      </w:r>
    </w:p>
    <w:p w:rsidR="00B21030" w:rsidRDefault="00B2103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E3" w:rsidRPr="00877CCD" w:rsidRDefault="007338E3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73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</w:t>
      </w:r>
      <w:r w:rsidR="002F108C">
        <w:rPr>
          <w:rFonts w:ascii="Times New Roman" w:hAnsi="Times New Roman"/>
          <w:b/>
          <w:sz w:val="28"/>
          <w:szCs w:val="28"/>
        </w:rPr>
        <w:t>Горкинского</w:t>
      </w:r>
    </w:p>
    <w:p w:rsidR="0024173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E1F44">
        <w:rPr>
          <w:rFonts w:ascii="Times New Roman" w:hAnsi="Times New Roman"/>
          <w:b/>
          <w:sz w:val="28"/>
          <w:szCs w:val="28"/>
        </w:rPr>
        <w:t>особых функций</w:t>
      </w:r>
    </w:p>
    <w:p w:rsidR="00241734" w:rsidRPr="00CE1F4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241734" w:rsidRDefault="00241734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41734" w:rsidRDefault="00241734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41734" w:rsidRPr="00241734" w:rsidRDefault="00241734" w:rsidP="0066762F">
      <w:pPr>
        <w:pStyle w:val="a5"/>
        <w:tabs>
          <w:tab w:val="left" w:pos="8789"/>
        </w:tabs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241734">
        <w:rPr>
          <w:rFonts w:ascii="Times New Roman" w:hAnsi="Times New Roman"/>
          <w:bCs/>
          <w:sz w:val="28"/>
          <w:szCs w:val="28"/>
        </w:rPr>
        <w:t>В соответствии со статьей 11 Федерального закона от 12 февраля 1998 года № 28-ФЗ «О гражданской обороне», постановлением администрации муниципального района «Красненский район» от 22 июля 2016 года № 94 «</w:t>
      </w:r>
      <w:r w:rsidRPr="00241734">
        <w:rPr>
          <w:rFonts w:ascii="Times New Roman" w:hAnsi="Times New Roman"/>
          <w:sz w:val="28"/>
          <w:szCs w:val="28"/>
        </w:rPr>
        <w:t>О выполнении структурными подразделениями органов местного самоуправления Красненского района особых функций по гражданской обороне</w:t>
      </w:r>
      <w:r w:rsidRPr="00241734">
        <w:rPr>
          <w:rFonts w:ascii="Times New Roman" w:hAnsi="Times New Roman"/>
          <w:bCs/>
          <w:sz w:val="28"/>
          <w:szCs w:val="28"/>
        </w:rPr>
        <w:t xml:space="preserve">», в целях выполнения мероприятий по защите населения и территории </w:t>
      </w:r>
      <w:r w:rsidR="002F108C">
        <w:rPr>
          <w:rFonts w:ascii="Times New Roman" w:hAnsi="Times New Roman"/>
          <w:bCs/>
          <w:sz w:val="28"/>
          <w:szCs w:val="28"/>
        </w:rPr>
        <w:t>Горкинского</w:t>
      </w:r>
      <w:r w:rsidR="0066762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, материальных и культурных ценностей на территории </w:t>
      </w:r>
      <w:r w:rsidR="002F108C">
        <w:rPr>
          <w:rFonts w:ascii="Times New Roman" w:hAnsi="Times New Roman"/>
          <w:bCs/>
          <w:sz w:val="28"/>
          <w:szCs w:val="28"/>
        </w:rPr>
        <w:t>Горкинского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 w:rsidR="0066762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 от опасностей</w:t>
      </w:r>
      <w:r w:rsidR="0066762F">
        <w:rPr>
          <w:rFonts w:ascii="Times New Roman" w:hAnsi="Times New Roman"/>
          <w:bCs/>
          <w:sz w:val="28"/>
          <w:szCs w:val="28"/>
        </w:rPr>
        <w:t>,</w:t>
      </w:r>
      <w:r w:rsidRPr="00241734">
        <w:rPr>
          <w:rFonts w:ascii="Times New Roman" w:hAnsi="Times New Roman"/>
          <w:bCs/>
          <w:sz w:val="28"/>
          <w:szCs w:val="28"/>
        </w:rPr>
        <w:t xml:space="preserve"> возникающих при военных конфликтах или вследствие этих конфликтов, а также при возникновении чрезвычайной ситуации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 w:rsidR="002F108C">
        <w:rPr>
          <w:rFonts w:ascii="Times New Roman" w:hAnsi="Times New Roman"/>
          <w:bCs/>
          <w:sz w:val="28"/>
          <w:szCs w:val="28"/>
        </w:rPr>
        <w:t>Г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 Основными задачами в области гражданской обороны считать: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1.1. По обучению населения в области гражданской обороны: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нормативное и методическое обеспечение функционирования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планирование и осуществление обучения населения </w:t>
      </w:r>
      <w:r w:rsidR="002F108C">
        <w:rPr>
          <w:rFonts w:ascii="Times New Roman" w:hAnsi="Times New Roman"/>
          <w:bCs/>
          <w:sz w:val="28"/>
          <w:szCs w:val="28"/>
        </w:rPr>
        <w:t>Горкинского сельского поселения</w:t>
      </w:r>
      <w:r w:rsidRPr="00D11D1A">
        <w:rPr>
          <w:rFonts w:ascii="Times New Roman" w:hAnsi="Times New Roman"/>
          <w:bCs/>
          <w:sz w:val="28"/>
          <w:szCs w:val="28"/>
        </w:rPr>
        <w:t xml:space="preserve">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оснащение, организация деятельности и всестороннего обеспечения функционирования учебно – консультационных процессов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1D1A">
        <w:rPr>
          <w:rFonts w:ascii="Times New Roman" w:hAnsi="Times New Roman"/>
          <w:bCs/>
          <w:sz w:val="28"/>
          <w:szCs w:val="28"/>
        </w:rPr>
        <w:t xml:space="preserve">создание, поддержание в рабочем состоянии учебно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D11D1A">
        <w:rPr>
          <w:rFonts w:ascii="Times New Roman" w:hAnsi="Times New Roman"/>
          <w:bCs/>
          <w:sz w:val="28"/>
          <w:szCs w:val="28"/>
        </w:rPr>
        <w:t>атериальной базы для подготовки работников организаций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организация и осуществление пропаганды знаний в области гражданской обороны.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1.2. По оповещению населения об опасностях,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 следствии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локальных систем оповещения, сопрягаемых с автоматизированными системами контроля за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комплексное использование средств единой сети электросвязи, сетей и средств радио, проводного вещания и других технических средств передачи информации;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сбор и обмен информацией в области гражданской обороны.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1.3. По приему эвакуируемого населения, материальных и к</w:t>
      </w:r>
      <w:r>
        <w:rPr>
          <w:rFonts w:ascii="Times New Roman" w:hAnsi="Times New Roman"/>
          <w:bCs/>
          <w:sz w:val="28"/>
          <w:szCs w:val="28"/>
        </w:rPr>
        <w:t>ультурных ценностей в безопасных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ах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планирования, подготовки и проведения эвакоприемных 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районов размещения эвакуируемого населения, мест хранения материальных и культурных ценностей;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транспортных средств для обеспечения проведения эвакомероприятий;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организация деятельности эвакоприемных органов.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1.4. По предоставлению населению убежищ и средств индивидуальной защиты: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укрытия установленных категорий населения в защитных сооружениях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накопление, хранение, использование по предназначению средств индивидуальной защиты;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1.5. По световой и другим видам маскировки: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перечня объектов, подлежащих маскировке;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разработка планов комплексной маскировки организаций, отнесенных к категориям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исполнению по предназначению запасов материально – технических средств, необходимых для проведения мероприятий по световой и другим видам маскировки;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1.6. По проведению аварийно-спасательных работ в случае возникновения опасностей для населения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 следствии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 следствии чрезвычайных ситуаций природного и техногенного характера и террористических акций: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 и подготовка в области гражданской обороны аварийно – спасательных формирований и спасательных служб, а также планирование 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взаимодействия сил гражданской обороны с частями и подразделениями Вооруженных сил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1.7. По первоочередному обеспечению населения, пострадавшего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в том числе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основных видов жизнеобеспечения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снабжение населения продовольственными и непродовольственными товарами;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санитарно-гигиенических и противоэпидемических мероприятий или вследствие этих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лечебно – эвакуационных 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подготовка</w:t>
      </w:r>
      <w:r w:rsidRPr="00D11D1A">
        <w:rPr>
          <w:rFonts w:ascii="Times New Roman" w:hAnsi="Times New Roman"/>
          <w:bCs/>
          <w:sz w:val="28"/>
          <w:szCs w:val="28"/>
        </w:rPr>
        <w:t xml:space="preserve"> необходимой лечебной базы в загородной зоне</w:t>
      </w:r>
      <w:r>
        <w:rPr>
          <w:rFonts w:ascii="Times New Roman" w:hAnsi="Times New Roman"/>
          <w:bCs/>
          <w:sz w:val="28"/>
          <w:szCs w:val="28"/>
        </w:rPr>
        <w:t xml:space="preserve"> и обеспечение </w:t>
      </w:r>
      <w:r w:rsidRPr="00D11D1A">
        <w:rPr>
          <w:rFonts w:ascii="Times New Roman" w:hAnsi="Times New Roman"/>
          <w:bCs/>
          <w:sz w:val="28"/>
          <w:szCs w:val="28"/>
        </w:rPr>
        <w:t>ее энерго – и водоснабжени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оказания населению всех видов медицинской помощи;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численности населения, оставшегося без жилья;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размещение пост</w:t>
      </w:r>
      <w:r>
        <w:rPr>
          <w:rFonts w:ascii="Times New Roman" w:hAnsi="Times New Roman"/>
          <w:bCs/>
          <w:sz w:val="28"/>
          <w:szCs w:val="28"/>
        </w:rPr>
        <w:t xml:space="preserve">радавшего населения во </w:t>
      </w:r>
      <w:r w:rsidRPr="00D11D1A">
        <w:rPr>
          <w:rFonts w:ascii="Times New Roman" w:hAnsi="Times New Roman"/>
          <w:bCs/>
          <w:sz w:val="28"/>
          <w:szCs w:val="28"/>
        </w:rPr>
        <w:t>временных жилищах (сборных домах, палатках и т.п.), а также подселение его на площади сохранившегося жилого фонда;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предоставление населению информационно-психологической поддержки.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1.8. По </w:t>
      </w:r>
      <w:r>
        <w:rPr>
          <w:rFonts w:ascii="Times New Roman" w:hAnsi="Times New Roman"/>
          <w:bCs/>
          <w:sz w:val="28"/>
          <w:szCs w:val="28"/>
        </w:rPr>
        <w:t>профилактике</w:t>
      </w:r>
      <w:r w:rsidRPr="00D11D1A">
        <w:rPr>
          <w:rFonts w:ascii="Times New Roman" w:hAnsi="Times New Roman"/>
          <w:bCs/>
          <w:sz w:val="28"/>
          <w:szCs w:val="28"/>
        </w:rPr>
        <w:t xml:space="preserve"> пожар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11D1A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11D1A">
        <w:rPr>
          <w:rFonts w:ascii="Times New Roman" w:hAnsi="Times New Roman"/>
          <w:bCs/>
          <w:sz w:val="28"/>
          <w:szCs w:val="28"/>
        </w:rPr>
        <w:t xml:space="preserve">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организация тушения пожаров в жилой застройке в военное время.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1.9. По обнаружению и обозначению участков местности и населенных пунктов, подвергшихся радиоактивному, химическому, биологическому и иному заражению (загрязнению):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="006F669F">
        <w:rPr>
          <w:rFonts w:ascii="Times New Roman" w:hAnsi="Times New Roman"/>
          <w:bCs/>
          <w:sz w:val="28"/>
          <w:szCs w:val="28"/>
        </w:rPr>
        <w:t>Горкинского сельского поселения</w:t>
      </w:r>
      <w:r w:rsidRPr="00D11D1A">
        <w:rPr>
          <w:rFonts w:ascii="Times New Roman" w:hAnsi="Times New Roman"/>
          <w:bCs/>
          <w:sz w:val="28"/>
          <w:szCs w:val="28"/>
        </w:rPr>
        <w:t xml:space="preserve"> (независимо от организационно – 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совершенствование методов и технических средств мониторинга радиационной, химической, биологической обстановки, в том числе степени зараженности продовольствия и объектов окружающей среды радиоактивными, химическими и биологическими веществами.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1.10. По санитарной обработке населения, обеззараживанию зданий и сооружений, специальной обработке техники и территорий: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1.11. По восстановлению и поддержанию порядка в районах, пострадавших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беспрепятственного передвижения сил гражданской обороны для проведения аварийно – 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1.12. По вопросам срочного восстановления функционирования необходимых коммунальных служб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оборудования и запасных частей для ремонта поврежденных систем газо-, энерго- и водоснабжения;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на водозаборах необходимых запасов реагентов, реактивов, консервантов и дезинфицирующих средств;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1.13. По срочному захоронению трупов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оборудование мест погребения (захоронения) тел (остатков) погибших;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1.14. По разработке и осуществлению мер, направленных на сохранение объектов, существенно необходимых для устойчивого функционирования экономики и выживания населения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организация работы в мирное время и военное время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комиссий по выполнению устойчивости функционирования экономики и организаций;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рациональное размещение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разработка и проведение мероприятий, направленных на повышение надежности функционирования систем и источников энерго- и водоснабжения;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реализация в мирное и в военное время инженерно-технических мероприятий гражданской обороны, в том числе в проектах строительства;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страхового фонда документации;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1.15. По вопросам обеспечения постоянной готовности сил и средств гражданской обороны: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8D715A" w:rsidRPr="009A38F7" w:rsidRDefault="0066762F" w:rsidP="00241734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715A" w:rsidRPr="009A38F7">
        <w:rPr>
          <w:sz w:val="28"/>
          <w:szCs w:val="28"/>
        </w:rPr>
        <w:t xml:space="preserve">. Контроль за исполнением распоряжения возложить на главу администрации </w:t>
      </w:r>
      <w:r w:rsidR="006F669F">
        <w:rPr>
          <w:sz w:val="28"/>
          <w:szCs w:val="28"/>
        </w:rPr>
        <w:t xml:space="preserve">Горкинского </w:t>
      </w:r>
      <w:r w:rsidR="008D715A" w:rsidRPr="009A38F7">
        <w:rPr>
          <w:sz w:val="28"/>
          <w:szCs w:val="28"/>
        </w:rPr>
        <w:t xml:space="preserve">сельского поселения </w:t>
      </w:r>
      <w:r w:rsidR="006F669F">
        <w:rPr>
          <w:sz w:val="28"/>
          <w:szCs w:val="28"/>
        </w:rPr>
        <w:t>Лукашова А.В</w:t>
      </w:r>
      <w:r w:rsidR="008D715A" w:rsidRPr="009A38F7">
        <w:rPr>
          <w:sz w:val="28"/>
          <w:szCs w:val="28"/>
        </w:rPr>
        <w:t>.</w:t>
      </w:r>
    </w:p>
    <w:p w:rsidR="00877CCD" w:rsidRP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Default="00877CCD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29" w:rsidRPr="00877CCD" w:rsidRDefault="00F46A29" w:rsidP="00877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69F" w:rsidRPr="00877CCD" w:rsidRDefault="006F669F" w:rsidP="006F66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77CCD">
        <w:rPr>
          <w:rFonts w:ascii="Times New Roman" w:hAnsi="Times New Roman" w:cs="Times New Roman"/>
          <w:b/>
          <w:sz w:val="28"/>
        </w:rPr>
        <w:t>Глава</w:t>
      </w:r>
      <w:r>
        <w:rPr>
          <w:rFonts w:ascii="Times New Roman" w:hAnsi="Times New Roman" w:cs="Times New Roman"/>
          <w:b/>
          <w:sz w:val="28"/>
        </w:rPr>
        <w:t xml:space="preserve"> администрации Горкинского</w:t>
      </w:r>
    </w:p>
    <w:p w:rsidR="00974DA6" w:rsidRPr="00877CCD" w:rsidRDefault="006F669F" w:rsidP="006F66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7CCD">
        <w:rPr>
          <w:rFonts w:ascii="Times New Roman" w:hAnsi="Times New Roman" w:cs="Times New Roman"/>
          <w:b/>
          <w:sz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="00554993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     А.Лукашов</w:t>
      </w:r>
    </w:p>
    <w:sectPr w:rsidR="00974DA6" w:rsidRPr="00877CCD" w:rsidSect="0041537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C7" w:rsidRDefault="006406C7" w:rsidP="001F4C7B">
      <w:pPr>
        <w:spacing w:after="0" w:line="240" w:lineRule="auto"/>
      </w:pPr>
      <w:r>
        <w:separator/>
      </w:r>
    </w:p>
  </w:endnote>
  <w:endnote w:type="continuationSeparator" w:id="1">
    <w:p w:rsidR="006406C7" w:rsidRDefault="006406C7" w:rsidP="001F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C7" w:rsidRDefault="006406C7" w:rsidP="001F4C7B">
      <w:pPr>
        <w:spacing w:after="0" w:line="240" w:lineRule="auto"/>
      </w:pPr>
      <w:r>
        <w:separator/>
      </w:r>
    </w:p>
  </w:footnote>
  <w:footnote w:type="continuationSeparator" w:id="1">
    <w:p w:rsidR="006406C7" w:rsidRDefault="006406C7" w:rsidP="001F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13"/>
      <w:docPartObj>
        <w:docPartGallery w:val="Page Numbers (Top of Page)"/>
        <w:docPartUnique/>
      </w:docPartObj>
    </w:sdtPr>
    <w:sdtContent>
      <w:p w:rsidR="001F4C7B" w:rsidRDefault="005C2D3F">
        <w:pPr>
          <w:pStyle w:val="a9"/>
          <w:jc w:val="center"/>
        </w:pPr>
        <w:fldSimple w:instr=" PAGE   \* MERGEFORMAT ">
          <w:r w:rsidR="00415371">
            <w:rPr>
              <w:noProof/>
            </w:rPr>
            <w:t>6</w:t>
          </w:r>
        </w:fldSimple>
      </w:p>
    </w:sdtContent>
  </w:sdt>
  <w:p w:rsidR="001F4C7B" w:rsidRDefault="001F4C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CCD"/>
    <w:rsid w:val="000B7970"/>
    <w:rsid w:val="000D759F"/>
    <w:rsid w:val="000E6BD6"/>
    <w:rsid w:val="000F101A"/>
    <w:rsid w:val="001B0E47"/>
    <w:rsid w:val="001F4C7B"/>
    <w:rsid w:val="00241734"/>
    <w:rsid w:val="002F108C"/>
    <w:rsid w:val="00415371"/>
    <w:rsid w:val="004B4887"/>
    <w:rsid w:val="00554993"/>
    <w:rsid w:val="005A36BC"/>
    <w:rsid w:val="005C2D3F"/>
    <w:rsid w:val="006406C7"/>
    <w:rsid w:val="0066762F"/>
    <w:rsid w:val="00681DE0"/>
    <w:rsid w:val="006F669F"/>
    <w:rsid w:val="007338E3"/>
    <w:rsid w:val="00877CCD"/>
    <w:rsid w:val="008D715A"/>
    <w:rsid w:val="00974DA6"/>
    <w:rsid w:val="00A3120B"/>
    <w:rsid w:val="00A90694"/>
    <w:rsid w:val="00B21030"/>
    <w:rsid w:val="00B822BC"/>
    <w:rsid w:val="00CD1A00"/>
    <w:rsid w:val="00E045E1"/>
    <w:rsid w:val="00E04CC7"/>
    <w:rsid w:val="00F4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character" w:customStyle="1" w:styleId="FontStyle41">
    <w:name w:val="Font Style41"/>
    <w:rsid w:val="0024173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F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4C7B"/>
  </w:style>
  <w:style w:type="paragraph" w:styleId="ab">
    <w:name w:val="footer"/>
    <w:basedOn w:val="a"/>
    <w:link w:val="ac"/>
    <w:uiPriority w:val="99"/>
    <w:semiHidden/>
    <w:unhideWhenUsed/>
    <w:rsid w:val="001F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2016-09-15T05:25:00Z</cp:lastPrinted>
  <dcterms:created xsi:type="dcterms:W3CDTF">2016-08-05T14:57:00Z</dcterms:created>
  <dcterms:modified xsi:type="dcterms:W3CDTF">2016-09-15T05:26:00Z</dcterms:modified>
</cp:coreProperties>
</file>