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AD664E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8115C4" w:rsidRPr="00CD09BA" w:rsidRDefault="008115C4" w:rsidP="008115C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8115C4" w:rsidRPr="00797CDB" w:rsidRDefault="008115C4" w:rsidP="008115C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8115C4" w:rsidRDefault="008115C4" w:rsidP="008115C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8115C4" w:rsidRPr="00797CDB" w:rsidRDefault="008115C4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2021 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№ 2</w:t>
                  </w:r>
                  <w:r w:rsidR="00FF7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  <w:p w:rsidR="00213F54" w:rsidRPr="00797CDB" w:rsidRDefault="00213F54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712F7F" w:rsidRDefault="00541558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="00190183" w:rsidRPr="008115C4">
        <w:rPr>
          <w:rFonts w:ascii="Times New Roman" w:hAnsi="Times New Roman" w:cs="Times New Roman"/>
          <w:sz w:val="28"/>
          <w:szCs w:val="28"/>
        </w:rPr>
        <w:t>постановление</w:t>
      </w:r>
      <w:r w:rsid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12F7F" w:rsidRDefault="008115C4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r w:rsidRP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190183" w:rsidRPr="008115C4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90183" w:rsidRPr="008115C4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190183" w:rsidRPr="008115C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F72F7">
        <w:rPr>
          <w:rFonts w:ascii="Times New Roman" w:hAnsi="Times New Roman" w:cs="Times New Roman"/>
          <w:sz w:val="28"/>
          <w:szCs w:val="28"/>
        </w:rPr>
        <w:t>30 декабря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20</w:t>
      </w:r>
      <w:r w:rsidR="00FF72F7">
        <w:rPr>
          <w:rFonts w:ascii="Times New Roman" w:hAnsi="Times New Roman" w:cs="Times New Roman"/>
          <w:sz w:val="28"/>
          <w:szCs w:val="28"/>
        </w:rPr>
        <w:t>20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2F7F">
        <w:rPr>
          <w:rFonts w:ascii="Times New Roman" w:hAnsi="Times New Roman" w:cs="Times New Roman"/>
          <w:sz w:val="28"/>
          <w:szCs w:val="28"/>
        </w:rPr>
        <w:t xml:space="preserve">  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№ </w:t>
      </w:r>
      <w:r w:rsidR="00712F7F">
        <w:rPr>
          <w:rFonts w:ascii="Times New Roman" w:hAnsi="Times New Roman" w:cs="Times New Roman"/>
          <w:sz w:val="28"/>
          <w:szCs w:val="28"/>
        </w:rPr>
        <w:t>2</w:t>
      </w:r>
      <w:r w:rsidR="00FF72F7">
        <w:rPr>
          <w:rFonts w:ascii="Times New Roman" w:hAnsi="Times New Roman" w:cs="Times New Roman"/>
          <w:sz w:val="28"/>
          <w:szCs w:val="28"/>
        </w:rPr>
        <w:t>2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F7" w:rsidRDefault="00190183" w:rsidP="00FF72F7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z w:val="28"/>
          <w:szCs w:val="28"/>
        </w:rPr>
        <w:t>«</w:t>
      </w:r>
      <w:r w:rsidR="008115C4" w:rsidRPr="008115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FF72F7">
        <w:rPr>
          <w:rFonts w:ascii="Times New Roman" w:hAnsi="Times New Roman" w:cs="Times New Roman"/>
          <w:sz w:val="28"/>
          <w:szCs w:val="28"/>
        </w:rPr>
        <w:t>предоставления муниципальной услуги  «Бесплатное предоставление земельного</w:t>
      </w:r>
    </w:p>
    <w:p w:rsidR="00541558" w:rsidRPr="00712F7F" w:rsidRDefault="00FF72F7" w:rsidP="00FF72F7">
      <w:pPr>
        <w:pStyle w:val="ConsPlusTitle"/>
        <w:suppressAutoHyphens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многодетной семье» 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190183" w:rsidP="00541558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 xml:space="preserve">. Внести в Административный регламент по предоставлению муниципальной услуги по </w:t>
      </w:r>
      <w:r w:rsidR="00FF72F7">
        <w:rPr>
          <w:color w:val="auto"/>
        </w:rPr>
        <w:t>бесплатному предоставлению земельного участка многодетной семье</w:t>
      </w:r>
      <w:r w:rsidR="00541558" w:rsidRPr="00BD449B">
        <w:rPr>
          <w:color w:val="auto"/>
        </w:rPr>
        <w:t xml:space="preserve">, утвержденный в пункте 1 постановления администрации </w:t>
      </w:r>
      <w:proofErr w:type="spellStart"/>
      <w:r w:rsidR="008115C4">
        <w:rPr>
          <w:color w:val="auto"/>
        </w:rPr>
        <w:t>Горкинского</w:t>
      </w:r>
      <w:proofErr w:type="spellEnd"/>
      <w:r w:rsidR="00541558" w:rsidRPr="00BD449B">
        <w:rPr>
          <w:color w:val="auto"/>
        </w:rPr>
        <w:t xml:space="preserve"> сельского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район» от </w:t>
      </w:r>
      <w:r w:rsidR="00FF72F7">
        <w:rPr>
          <w:color w:val="auto"/>
        </w:rPr>
        <w:t>30 декабря</w:t>
      </w:r>
      <w:r w:rsidR="00541558" w:rsidRPr="00BD449B">
        <w:rPr>
          <w:color w:val="auto"/>
        </w:rPr>
        <w:t xml:space="preserve"> 20</w:t>
      </w:r>
      <w:r w:rsidR="00FF72F7">
        <w:rPr>
          <w:color w:val="auto"/>
        </w:rPr>
        <w:t>20</w:t>
      </w:r>
      <w:r w:rsidR="00541558" w:rsidRPr="00BD449B">
        <w:rPr>
          <w:color w:val="auto"/>
        </w:rPr>
        <w:t xml:space="preserve"> года № </w:t>
      </w:r>
      <w:r w:rsidR="00712F7F">
        <w:rPr>
          <w:color w:val="auto"/>
        </w:rPr>
        <w:t>2</w:t>
      </w:r>
      <w:r w:rsidR="00FF72F7">
        <w:rPr>
          <w:color w:val="auto"/>
        </w:rPr>
        <w:t>2</w:t>
      </w:r>
      <w:r w:rsidR="00541558" w:rsidRPr="00BD449B">
        <w:rPr>
          <w:color w:val="auto"/>
        </w:rPr>
        <w:t xml:space="preserve"> «Об утверждении Административного регламента предоставлени</w:t>
      </w:r>
      <w:r w:rsidR="00FF72F7">
        <w:rPr>
          <w:color w:val="auto"/>
        </w:rPr>
        <w:t>я муниципальной услуги</w:t>
      </w:r>
      <w:r w:rsidR="00541558" w:rsidRPr="00BD449B">
        <w:rPr>
          <w:color w:val="auto"/>
        </w:rPr>
        <w:t xml:space="preserve"> </w:t>
      </w:r>
      <w:r w:rsidR="00712F7F">
        <w:rPr>
          <w:color w:val="auto"/>
        </w:rPr>
        <w:t>«</w:t>
      </w:r>
      <w:r w:rsidR="00FF72F7">
        <w:rPr>
          <w:color w:val="auto"/>
        </w:rPr>
        <w:t>Бесплатное предоставление земельного участка многодетной семье</w:t>
      </w:r>
      <w:r w:rsidR="00541558" w:rsidRPr="00BD449B">
        <w:rPr>
          <w:color w:val="auto"/>
        </w:rPr>
        <w:t>» следующие изменения:</w:t>
      </w:r>
    </w:p>
    <w:p w:rsidR="005518D2" w:rsidRPr="005518D2" w:rsidRDefault="00190183" w:rsidP="005518D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8D2">
        <w:rPr>
          <w:rFonts w:ascii="Times New Roman" w:hAnsi="Times New Roman" w:cs="Times New Roman"/>
          <w:sz w:val="28"/>
          <w:szCs w:val="28"/>
        </w:rPr>
        <w:t>1</w:t>
      </w:r>
      <w:r w:rsidR="00541558" w:rsidRPr="005518D2">
        <w:rPr>
          <w:rFonts w:ascii="Times New Roman" w:hAnsi="Times New Roman" w:cs="Times New Roman"/>
          <w:sz w:val="28"/>
          <w:szCs w:val="28"/>
        </w:rPr>
        <w:t xml:space="preserve">.1. </w:t>
      </w:r>
      <w:r w:rsidR="005518D2" w:rsidRPr="005518D2">
        <w:rPr>
          <w:rFonts w:ascii="Times New Roman" w:hAnsi="Times New Roman" w:cs="Times New Roman"/>
          <w:sz w:val="28"/>
          <w:szCs w:val="28"/>
        </w:rPr>
        <w:t>дополнить подпункт 3.1.1 пункта 3.1 раздела 3 «</w:t>
      </w:r>
      <w:bookmarkStart w:id="0" w:name="_Ref233723289"/>
      <w:r w:rsidR="005518D2" w:rsidRPr="005518D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0"/>
      <w:r w:rsidR="005518D2" w:rsidRPr="005518D2">
        <w:rPr>
          <w:rFonts w:ascii="Times New Roman" w:hAnsi="Times New Roman" w:cs="Times New Roman"/>
          <w:sz w:val="28"/>
          <w:szCs w:val="28"/>
        </w:rPr>
        <w:t xml:space="preserve">» </w:t>
      </w:r>
      <w:r w:rsidR="00F33F3D">
        <w:rPr>
          <w:rFonts w:ascii="Times New Roman" w:hAnsi="Times New Roman" w:cs="Times New Roman"/>
          <w:sz w:val="28"/>
          <w:szCs w:val="28"/>
        </w:rPr>
        <w:t>десятым</w:t>
      </w:r>
      <w:r w:rsidR="005518D2" w:rsidRPr="005518D2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541558" w:rsidRPr="00F207F6" w:rsidRDefault="005518D2" w:rsidP="005518D2">
      <w:pPr>
        <w:pStyle w:val="ConsPlusNormal"/>
        <w:widowControl/>
        <w:ind w:firstLine="708"/>
        <w:jc w:val="both"/>
        <w:outlineLvl w:val="0"/>
        <w:rPr>
          <w:sz w:val="28"/>
          <w:szCs w:val="28"/>
        </w:rPr>
      </w:pPr>
      <w:r w:rsidRPr="00551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558" w:rsidRPr="005518D2">
        <w:rPr>
          <w:rFonts w:ascii="Times New Roman" w:hAnsi="Times New Roman" w:cs="Times New Roman"/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</w:t>
      </w:r>
      <w:r w:rsidR="00541558" w:rsidRPr="005518D2">
        <w:rPr>
          <w:rFonts w:ascii="Times New Roman" w:hAnsi="Times New Roman" w:cs="Times New Roman"/>
          <w:sz w:val="28"/>
          <w:szCs w:val="28"/>
        </w:rPr>
        <w:lastRenderedPageBreak/>
        <w:t>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8115C4" w:rsidRPr="00CD7251" w:rsidRDefault="008115C4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(</w:t>
      </w:r>
      <w:r>
        <w:rPr>
          <w:sz w:val="28"/>
          <w:szCs w:val="28"/>
        </w:rPr>
        <w:t>Белозерских О.П</w:t>
      </w:r>
      <w:r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>
        <w:rPr>
          <w:sz w:val="28"/>
          <w:szCs w:val="28"/>
        </w:rPr>
        <w:t>Горкинском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 w:rsidRPr="00CD7251">
        <w:rPr>
          <w:sz w:val="28"/>
          <w:szCs w:val="28"/>
        </w:rPr>
        <w:t xml:space="preserve"> культуры, </w:t>
      </w:r>
      <w:proofErr w:type="spellStart"/>
      <w:r>
        <w:rPr>
          <w:sz w:val="28"/>
          <w:szCs w:val="28"/>
        </w:rPr>
        <w:t>Горкинской</w:t>
      </w:r>
      <w:proofErr w:type="spellEnd"/>
      <w:r>
        <w:rPr>
          <w:sz w:val="28"/>
          <w:szCs w:val="28"/>
        </w:rPr>
        <w:t xml:space="preserve"> сельской</w:t>
      </w:r>
      <w:r w:rsidRPr="00CD7251">
        <w:rPr>
          <w:sz w:val="28"/>
          <w:szCs w:val="28"/>
        </w:rPr>
        <w:t xml:space="preserve"> библиотеке, </w:t>
      </w:r>
      <w:r>
        <w:rPr>
          <w:sz w:val="28"/>
          <w:szCs w:val="28"/>
        </w:rPr>
        <w:t>Горской</w:t>
      </w:r>
      <w:r w:rsidRPr="00CD7251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t xml:space="preserve">Богословском сельском клубе </w:t>
      </w:r>
      <w:r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>
          <w:rPr>
            <w:rStyle w:val="a3"/>
            <w:sz w:val="28"/>
            <w:szCs w:val="28"/>
            <w:lang w:val="en-US"/>
          </w:rPr>
          <w:t>gorki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sz w:val="28"/>
          <w:szCs w:val="28"/>
        </w:rPr>
        <w:t>.</w:t>
      </w:r>
    </w:p>
    <w:p w:rsidR="008115C4" w:rsidRPr="00CD7251" w:rsidRDefault="008115C4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</w:t>
      </w:r>
      <w:proofErr w:type="gramStart"/>
      <w:r w:rsidRPr="00207117">
        <w:rPr>
          <w:b w:val="0"/>
          <w:sz w:val="28"/>
          <w:szCs w:val="28"/>
        </w:rPr>
        <w:t>Контроль за</w:t>
      </w:r>
      <w:proofErr w:type="gramEnd"/>
      <w:r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b w:val="0"/>
          <w:sz w:val="28"/>
          <w:szCs w:val="28"/>
        </w:rPr>
        <w:t>Горкинского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Лукашова А.В</w:t>
      </w:r>
      <w:r w:rsidRPr="00207117">
        <w:rPr>
          <w:b w:val="0"/>
          <w:sz w:val="28"/>
          <w:szCs w:val="28"/>
        </w:rPr>
        <w:t>.</w:t>
      </w: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p w:rsidR="008115C4" w:rsidRPr="00207117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8115C4" w:rsidRPr="00030AF1" w:rsidTr="00771804">
        <w:tc>
          <w:tcPr>
            <w:tcW w:w="4644" w:type="dxa"/>
          </w:tcPr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2649A"/>
    <w:rsid w:val="00030AF1"/>
    <w:rsid w:val="00037399"/>
    <w:rsid w:val="00047972"/>
    <w:rsid w:val="00086264"/>
    <w:rsid w:val="000B38B5"/>
    <w:rsid w:val="001373BB"/>
    <w:rsid w:val="00173E4F"/>
    <w:rsid w:val="00177415"/>
    <w:rsid w:val="00181DA7"/>
    <w:rsid w:val="00190183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18D2"/>
    <w:rsid w:val="00553396"/>
    <w:rsid w:val="00555B5C"/>
    <w:rsid w:val="00595477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12F7F"/>
    <w:rsid w:val="007274BA"/>
    <w:rsid w:val="007459AF"/>
    <w:rsid w:val="00757AB5"/>
    <w:rsid w:val="007739B3"/>
    <w:rsid w:val="008115C4"/>
    <w:rsid w:val="00815ECF"/>
    <w:rsid w:val="008338A0"/>
    <w:rsid w:val="00863546"/>
    <w:rsid w:val="008B6860"/>
    <w:rsid w:val="008B6D58"/>
    <w:rsid w:val="008C1191"/>
    <w:rsid w:val="008C4AD7"/>
    <w:rsid w:val="008D2D1F"/>
    <w:rsid w:val="008D37B5"/>
    <w:rsid w:val="008E102E"/>
    <w:rsid w:val="00900934"/>
    <w:rsid w:val="00905DAB"/>
    <w:rsid w:val="00966245"/>
    <w:rsid w:val="00985448"/>
    <w:rsid w:val="009E56FE"/>
    <w:rsid w:val="00A44DD5"/>
    <w:rsid w:val="00A80AD7"/>
    <w:rsid w:val="00AB02F1"/>
    <w:rsid w:val="00AD664E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17DB0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33F3D"/>
    <w:rsid w:val="00F44727"/>
    <w:rsid w:val="00F80260"/>
    <w:rsid w:val="00FE432D"/>
    <w:rsid w:val="00FF031A"/>
    <w:rsid w:val="00FF2B41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1AEA-FD04-4C6F-B59B-901B53ED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9</cp:revision>
  <cp:lastPrinted>2021-12-23T07:53:00Z</cp:lastPrinted>
  <dcterms:created xsi:type="dcterms:W3CDTF">2021-12-02T14:25:00Z</dcterms:created>
  <dcterms:modified xsi:type="dcterms:W3CDTF">2021-12-23T07:54:00Z</dcterms:modified>
</cp:coreProperties>
</file>