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A5" w:rsidRPr="00395D87" w:rsidRDefault="009C7FA5" w:rsidP="009C7FA5">
      <w:pPr>
        <w:rPr>
          <w:sz w:val="28"/>
          <w:szCs w:val="28"/>
        </w:rPr>
      </w:pPr>
    </w:p>
    <w:p w:rsidR="009C7FA5" w:rsidRDefault="00154186" w:rsidP="009C7FA5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0;width:305.05pt;height:41.5pt;z-index:251659264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ei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AT8seivAIA&#10;AKkFAAAOAAAAAAAAAAAAAAAAAC4CAABkcnMvZTJvRG9jLnhtbFBLAQItABQABgAIAAAAIQCwwNKF&#10;2gAAAAQBAAAPAAAAAAAAAAAAAAAAABYFAABkcnMvZG93bnJldi54bWxQSwUGAAAAAAQABADzAAAA&#10;HQYAAAAA&#10;" filled="f" stroked="f">
            <v:textbox inset="0,0,0,0">
              <w:txbxContent>
                <w:p w:rsidR="000D7397" w:rsidRDefault="000D7397" w:rsidP="009C7FA5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szCs w:val="38"/>
                    </w:rPr>
                  </w:pPr>
                  <w:r>
                    <w:rPr>
                      <w:rStyle w:val="FontStyle14"/>
                      <w:szCs w:val="38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Поле 2" o:spid="_x0000_s1027" type="#_x0000_t202" style="position:absolute;left:0;text-align:left;margin-left:209.75pt;margin-top:41.75pt;width:47.5pt;height:57.15pt;z-index:251660288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Rd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P4N&#10;pF28AgAArwUAAA4AAAAAAAAAAAAAAAAALgIAAGRycy9lMm9Eb2MueG1sUEsBAi0AFAAGAAgAAAAh&#10;ACLNPNffAAAACgEAAA8AAAAAAAAAAAAAAAAAFgUAAGRycy9kb3ducmV2LnhtbFBLBQYAAAAABAAE&#10;APMAAAAiBgAAAAA=&#10;" filled="f" stroked="f">
            <v:textbox inset="0,0,0,0">
              <w:txbxContent>
                <w:p w:rsidR="000D7397" w:rsidRDefault="000D7397" w:rsidP="009C7FA5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6740" cy="750570"/>
                        <wp:effectExtent l="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9792" r="12987" b="-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7397" w:rsidRDefault="000D7397" w:rsidP="009C7FA5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9C7FA5" w:rsidRPr="00395D87">
        <w:rPr>
          <w:rStyle w:val="FontStyle11"/>
          <w:sz w:val="28"/>
          <w:szCs w:val="28"/>
        </w:rPr>
        <w:t xml:space="preserve">АДМИНИСТРАЦИЯ </w:t>
      </w:r>
      <w:r w:rsidR="000D7397">
        <w:rPr>
          <w:rStyle w:val="FontStyle11"/>
          <w:sz w:val="28"/>
          <w:szCs w:val="28"/>
        </w:rPr>
        <w:t>ГОРКИНСКОГО СЕЛЬСКОГО ПОСЕЛЕНИЯ</w:t>
      </w:r>
    </w:p>
    <w:p w:rsidR="000D7397" w:rsidRPr="00395D87" w:rsidRDefault="000D7397" w:rsidP="009C7FA5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9C7FA5" w:rsidRPr="00395D87" w:rsidRDefault="009C7FA5" w:rsidP="009C7FA5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9C7FA5" w:rsidRDefault="009C7FA5" w:rsidP="00395D87">
      <w:pPr>
        <w:pStyle w:val="Style2"/>
        <w:widowControl/>
        <w:ind w:right="-2"/>
        <w:jc w:val="center"/>
        <w:rPr>
          <w:rStyle w:val="FontStyle13"/>
          <w:bCs/>
          <w:spacing w:val="70"/>
          <w:sz w:val="28"/>
          <w:szCs w:val="28"/>
        </w:rPr>
      </w:pPr>
      <w:r w:rsidRPr="00395D87">
        <w:rPr>
          <w:rStyle w:val="FontStyle13"/>
          <w:bCs/>
          <w:spacing w:val="70"/>
          <w:sz w:val="28"/>
          <w:szCs w:val="28"/>
        </w:rPr>
        <w:t>РАСПОРЯЖЕНИЕ</w:t>
      </w:r>
    </w:p>
    <w:p w:rsidR="000D7397" w:rsidRPr="00395D87" w:rsidRDefault="000D7397" w:rsidP="00395D87">
      <w:pPr>
        <w:pStyle w:val="Style2"/>
        <w:widowControl/>
        <w:ind w:right="-2"/>
        <w:jc w:val="center"/>
        <w:rPr>
          <w:b/>
          <w:bCs/>
          <w:spacing w:val="70"/>
          <w:sz w:val="28"/>
          <w:szCs w:val="28"/>
        </w:rPr>
      </w:pPr>
    </w:p>
    <w:p w:rsidR="009C7FA5" w:rsidRPr="00395D87" w:rsidRDefault="009C7FA5" w:rsidP="00395D87">
      <w:pPr>
        <w:pStyle w:val="Style5"/>
        <w:widowControl/>
        <w:ind w:right="-2"/>
        <w:jc w:val="center"/>
        <w:rPr>
          <w:sz w:val="28"/>
          <w:szCs w:val="28"/>
        </w:rPr>
      </w:pPr>
    </w:p>
    <w:p w:rsidR="009C7FA5" w:rsidRPr="00395D87" w:rsidRDefault="009C7FA5" w:rsidP="00395D87">
      <w:pPr>
        <w:pStyle w:val="Style5"/>
        <w:widowControl/>
        <w:ind w:right="-2"/>
        <w:rPr>
          <w:rStyle w:val="FontStyle11"/>
          <w:sz w:val="28"/>
          <w:szCs w:val="28"/>
        </w:rPr>
      </w:pPr>
      <w:r w:rsidRPr="00395D87">
        <w:rPr>
          <w:rStyle w:val="FontStyle11"/>
          <w:sz w:val="28"/>
          <w:szCs w:val="28"/>
        </w:rPr>
        <w:t>12</w:t>
      </w:r>
      <w:r w:rsidR="000D7397">
        <w:rPr>
          <w:rStyle w:val="FontStyle11"/>
          <w:sz w:val="28"/>
          <w:szCs w:val="28"/>
        </w:rPr>
        <w:t xml:space="preserve"> декабря 2014 года</w:t>
      </w:r>
      <w:r w:rsidR="000D7397">
        <w:rPr>
          <w:rStyle w:val="FontStyle11"/>
          <w:sz w:val="28"/>
          <w:szCs w:val="28"/>
        </w:rPr>
        <w:tab/>
      </w:r>
      <w:r w:rsidR="000D7397">
        <w:rPr>
          <w:rStyle w:val="FontStyle11"/>
          <w:sz w:val="28"/>
          <w:szCs w:val="28"/>
        </w:rPr>
        <w:tab/>
      </w:r>
      <w:r w:rsidR="000D7397">
        <w:rPr>
          <w:rStyle w:val="FontStyle11"/>
          <w:sz w:val="28"/>
          <w:szCs w:val="28"/>
        </w:rPr>
        <w:tab/>
        <w:t xml:space="preserve">                                        </w:t>
      </w:r>
      <w:r w:rsidR="000D7397">
        <w:rPr>
          <w:rStyle w:val="FontStyle11"/>
          <w:sz w:val="28"/>
          <w:szCs w:val="28"/>
        </w:rPr>
        <w:tab/>
        <w:t>№ 171 - р</w:t>
      </w:r>
      <w:r w:rsidR="000D7397">
        <w:rPr>
          <w:rStyle w:val="FontStyle11"/>
          <w:color w:val="FFFFFF"/>
          <w:sz w:val="28"/>
          <w:szCs w:val="28"/>
        </w:rPr>
        <w:t xml:space="preserve">717171 - </w:t>
      </w:r>
    </w:p>
    <w:p w:rsidR="009C7FA5" w:rsidRPr="00395D87" w:rsidRDefault="009C7FA5" w:rsidP="00395D87">
      <w:pPr>
        <w:rPr>
          <w:sz w:val="28"/>
          <w:szCs w:val="28"/>
        </w:rPr>
      </w:pPr>
    </w:p>
    <w:p w:rsidR="009C7FA5" w:rsidRPr="00395D87" w:rsidRDefault="009C7FA5" w:rsidP="00395D87">
      <w:pPr>
        <w:rPr>
          <w:sz w:val="28"/>
          <w:szCs w:val="28"/>
        </w:rPr>
      </w:pPr>
    </w:p>
    <w:p w:rsidR="009C7FA5" w:rsidRPr="00395D87" w:rsidRDefault="009C7FA5" w:rsidP="00395D87">
      <w:pPr>
        <w:rPr>
          <w:sz w:val="28"/>
          <w:szCs w:val="28"/>
        </w:rPr>
      </w:pPr>
    </w:p>
    <w:p w:rsidR="009C7FA5" w:rsidRPr="004B7566" w:rsidRDefault="009C7FA5" w:rsidP="00395D87">
      <w:pPr>
        <w:pStyle w:val="Style4"/>
        <w:widowControl/>
        <w:spacing w:line="240" w:lineRule="auto"/>
        <w:jc w:val="center"/>
        <w:rPr>
          <w:sz w:val="26"/>
          <w:szCs w:val="26"/>
        </w:rPr>
      </w:pPr>
      <w:r w:rsidRPr="00395D87">
        <w:rPr>
          <w:sz w:val="28"/>
          <w:szCs w:val="28"/>
        </w:rPr>
        <w:tab/>
      </w:r>
      <w:r w:rsidRPr="004B7566">
        <w:rPr>
          <w:rStyle w:val="FontStyle20"/>
          <w:bCs/>
          <w:szCs w:val="26"/>
        </w:rPr>
        <w:t>Об утверждении профилей компетенций для  должностей муниципальной службы администрации</w:t>
      </w:r>
      <w:r w:rsidR="000D7397">
        <w:rPr>
          <w:rStyle w:val="FontStyle20"/>
          <w:bCs/>
          <w:szCs w:val="26"/>
        </w:rPr>
        <w:t xml:space="preserve"> Горкинского </w:t>
      </w:r>
      <w:r w:rsidRPr="004B7566">
        <w:rPr>
          <w:rStyle w:val="FontStyle20"/>
          <w:bCs/>
          <w:szCs w:val="26"/>
        </w:rPr>
        <w:t>сельского поселения Красненского района</w:t>
      </w:r>
    </w:p>
    <w:p w:rsidR="009C7FA5" w:rsidRPr="004B7566" w:rsidRDefault="009C7FA5" w:rsidP="00395D87">
      <w:pPr>
        <w:jc w:val="both"/>
        <w:rPr>
          <w:sz w:val="26"/>
          <w:szCs w:val="26"/>
        </w:rPr>
      </w:pPr>
    </w:p>
    <w:p w:rsidR="009C7FA5" w:rsidRPr="004B7566" w:rsidRDefault="009C7FA5" w:rsidP="00395D87">
      <w:pPr>
        <w:jc w:val="both"/>
        <w:rPr>
          <w:sz w:val="26"/>
          <w:szCs w:val="26"/>
        </w:rPr>
      </w:pPr>
    </w:p>
    <w:p w:rsidR="009C7FA5" w:rsidRPr="004B7566" w:rsidRDefault="009C7FA5" w:rsidP="00395D87">
      <w:pPr>
        <w:jc w:val="both"/>
        <w:rPr>
          <w:sz w:val="26"/>
          <w:szCs w:val="26"/>
        </w:rPr>
      </w:pPr>
    </w:p>
    <w:p w:rsidR="009C7FA5" w:rsidRPr="004B7566" w:rsidRDefault="009C7FA5" w:rsidP="00395D87">
      <w:pPr>
        <w:pStyle w:val="Style4"/>
        <w:widowControl/>
        <w:spacing w:line="240" w:lineRule="auto"/>
        <w:jc w:val="both"/>
        <w:rPr>
          <w:sz w:val="26"/>
          <w:szCs w:val="26"/>
        </w:rPr>
      </w:pPr>
      <w:r w:rsidRPr="004B7566">
        <w:rPr>
          <w:sz w:val="26"/>
          <w:szCs w:val="26"/>
        </w:rPr>
        <w:t xml:space="preserve">             В соответствии с распоряжением администрации Красненского района от 10.12.2014г. № 1300-р «</w:t>
      </w:r>
      <w:r w:rsidRPr="004B7566">
        <w:rPr>
          <w:rStyle w:val="FontStyle20"/>
          <w:b w:val="0"/>
          <w:bCs/>
          <w:szCs w:val="26"/>
        </w:rPr>
        <w:t>Об утверждении профилей компетенций для  должностей муниципальной службы Красненского района»:</w:t>
      </w:r>
    </w:p>
    <w:p w:rsidR="009C7FA5" w:rsidRPr="000D7397" w:rsidRDefault="009C7FA5" w:rsidP="00395D87">
      <w:pPr>
        <w:jc w:val="both"/>
        <w:rPr>
          <w:sz w:val="26"/>
          <w:szCs w:val="26"/>
        </w:rPr>
      </w:pPr>
      <w:r w:rsidRPr="004B7566">
        <w:rPr>
          <w:sz w:val="26"/>
          <w:szCs w:val="26"/>
        </w:rPr>
        <w:tab/>
        <w:t xml:space="preserve">1. Утвердить прилагаемые профили компетенций для должностей муниципальной </w:t>
      </w:r>
      <w:r w:rsidRPr="000D7397">
        <w:rPr>
          <w:sz w:val="26"/>
          <w:szCs w:val="26"/>
        </w:rPr>
        <w:t>службы</w:t>
      </w:r>
      <w:r w:rsidR="000D7397">
        <w:rPr>
          <w:sz w:val="26"/>
          <w:szCs w:val="26"/>
        </w:rPr>
        <w:t xml:space="preserve"> </w:t>
      </w:r>
      <w:r w:rsidRPr="000D7397">
        <w:rPr>
          <w:color w:val="000000"/>
          <w:sz w:val="26"/>
          <w:szCs w:val="26"/>
        </w:rPr>
        <w:t>администрации</w:t>
      </w:r>
      <w:r w:rsidR="000D7397">
        <w:rPr>
          <w:color w:val="000000"/>
          <w:sz w:val="26"/>
          <w:szCs w:val="26"/>
        </w:rPr>
        <w:t xml:space="preserve"> Горкинского </w:t>
      </w:r>
      <w:r w:rsidRPr="000D7397">
        <w:rPr>
          <w:sz w:val="26"/>
          <w:szCs w:val="26"/>
        </w:rPr>
        <w:t>сельского поселения Красненского района.</w:t>
      </w:r>
    </w:p>
    <w:p w:rsidR="009C7FA5" w:rsidRPr="004B7566" w:rsidRDefault="009C7FA5" w:rsidP="00395D87">
      <w:pPr>
        <w:jc w:val="both"/>
        <w:rPr>
          <w:sz w:val="26"/>
          <w:szCs w:val="26"/>
        </w:rPr>
      </w:pPr>
      <w:r w:rsidRPr="000D7397">
        <w:rPr>
          <w:sz w:val="26"/>
          <w:szCs w:val="26"/>
        </w:rPr>
        <w:tab/>
        <w:t>2. Контроль за исполнением распоряжения возложить на главу администрации</w:t>
      </w:r>
      <w:r w:rsidR="000D7397">
        <w:rPr>
          <w:sz w:val="26"/>
          <w:szCs w:val="26"/>
        </w:rPr>
        <w:t xml:space="preserve"> Горкинского </w:t>
      </w:r>
      <w:r w:rsidRPr="000D7397">
        <w:rPr>
          <w:sz w:val="26"/>
          <w:szCs w:val="26"/>
        </w:rPr>
        <w:t xml:space="preserve">сельского поселения  </w:t>
      </w:r>
      <w:r w:rsidR="000D7397">
        <w:rPr>
          <w:sz w:val="26"/>
          <w:szCs w:val="26"/>
        </w:rPr>
        <w:t>Лукашова А.В.</w:t>
      </w:r>
    </w:p>
    <w:p w:rsidR="009C7FA5" w:rsidRPr="004B7566" w:rsidRDefault="009C7FA5" w:rsidP="00395D87">
      <w:pPr>
        <w:jc w:val="both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ab/>
      </w:r>
    </w:p>
    <w:p w:rsidR="009C7FA5" w:rsidRPr="004B7566" w:rsidRDefault="009C7FA5" w:rsidP="00395D87">
      <w:pPr>
        <w:jc w:val="both"/>
        <w:rPr>
          <w:b/>
          <w:sz w:val="26"/>
          <w:szCs w:val="26"/>
        </w:rPr>
      </w:pPr>
    </w:p>
    <w:p w:rsidR="009C7FA5" w:rsidRPr="004B7566" w:rsidRDefault="009C7FA5" w:rsidP="00395D87">
      <w:pPr>
        <w:jc w:val="both"/>
        <w:rPr>
          <w:b/>
          <w:sz w:val="26"/>
          <w:szCs w:val="26"/>
        </w:rPr>
      </w:pPr>
    </w:p>
    <w:p w:rsidR="009C7FA5" w:rsidRDefault="009C7FA5" w:rsidP="00395D87">
      <w:pPr>
        <w:jc w:val="both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>Глава администрации</w:t>
      </w:r>
      <w:r w:rsidR="000D7397">
        <w:rPr>
          <w:b/>
          <w:sz w:val="26"/>
          <w:szCs w:val="26"/>
        </w:rPr>
        <w:t xml:space="preserve"> Горкинского</w:t>
      </w:r>
    </w:p>
    <w:p w:rsidR="000D7397" w:rsidRPr="004B7566" w:rsidRDefault="000D7397" w:rsidP="00395D8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сельского поселения                                                         </w:t>
      </w:r>
      <w:r w:rsidR="00DB78B5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А.Лукашов</w:t>
      </w: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Default="009C7FA5" w:rsidP="00395D87">
      <w:pPr>
        <w:jc w:val="center"/>
        <w:rPr>
          <w:b/>
          <w:sz w:val="26"/>
          <w:szCs w:val="26"/>
        </w:rPr>
      </w:pPr>
    </w:p>
    <w:p w:rsidR="004B7566" w:rsidRDefault="004B7566" w:rsidP="00395D87">
      <w:pPr>
        <w:jc w:val="center"/>
        <w:rPr>
          <w:b/>
          <w:sz w:val="26"/>
          <w:szCs w:val="26"/>
        </w:rPr>
      </w:pPr>
    </w:p>
    <w:p w:rsidR="004B7566" w:rsidRPr="004B7566" w:rsidRDefault="004B7566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C7FA5" w:rsidRPr="004B7566" w:rsidTr="000D7397">
        <w:tc>
          <w:tcPr>
            <w:tcW w:w="4785" w:type="dxa"/>
          </w:tcPr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4B7566" w:rsidRDefault="004B7566" w:rsidP="004B7566">
            <w:pPr>
              <w:jc w:val="center"/>
              <w:rPr>
                <w:b/>
                <w:sz w:val="26"/>
                <w:szCs w:val="26"/>
              </w:rPr>
            </w:pPr>
          </w:p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>Утверждены</w:t>
            </w:r>
          </w:p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 распоряжением администрации </w:t>
            </w:r>
            <w:r w:rsidR="000D7397">
              <w:rPr>
                <w:b/>
                <w:sz w:val="26"/>
                <w:szCs w:val="26"/>
              </w:rPr>
              <w:t>Горкинского сельского поселения</w:t>
            </w:r>
          </w:p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 от </w:t>
            </w:r>
            <w:r w:rsidR="000D7397">
              <w:rPr>
                <w:b/>
                <w:sz w:val="26"/>
                <w:szCs w:val="26"/>
              </w:rPr>
              <w:t>12 декабря</w:t>
            </w:r>
            <w:r w:rsidRPr="004B7566">
              <w:rPr>
                <w:b/>
                <w:sz w:val="26"/>
                <w:szCs w:val="26"/>
              </w:rPr>
              <w:t xml:space="preserve"> 2014 г.</w:t>
            </w:r>
          </w:p>
          <w:p w:rsidR="009C7FA5" w:rsidRPr="004B7566" w:rsidRDefault="009C7FA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№ </w:t>
            </w:r>
            <w:r w:rsidR="000D7397">
              <w:rPr>
                <w:b/>
                <w:sz w:val="26"/>
                <w:szCs w:val="26"/>
              </w:rPr>
              <w:t>171-р</w:t>
            </w:r>
          </w:p>
          <w:p w:rsidR="009C7FA5" w:rsidRPr="004B7566" w:rsidRDefault="009C7FA5" w:rsidP="004B75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C7FA5" w:rsidRPr="004B7566" w:rsidRDefault="009C7FA5" w:rsidP="004B7566">
      <w:pPr>
        <w:jc w:val="center"/>
        <w:rPr>
          <w:b/>
          <w:sz w:val="26"/>
          <w:szCs w:val="26"/>
        </w:rPr>
      </w:pPr>
    </w:p>
    <w:p w:rsidR="009C7FA5" w:rsidRPr="004B7566" w:rsidRDefault="009C7FA5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Профили </w:t>
      </w:r>
    </w:p>
    <w:p w:rsidR="009C7FA5" w:rsidRPr="004B7566" w:rsidRDefault="009C7FA5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компетенций для должностей муниципальной службы </w:t>
      </w:r>
    </w:p>
    <w:p w:rsidR="009C7FA5" w:rsidRPr="004B7566" w:rsidRDefault="009C7FA5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администрации </w:t>
      </w:r>
      <w:r w:rsidR="000D7397">
        <w:rPr>
          <w:b/>
          <w:sz w:val="26"/>
          <w:szCs w:val="26"/>
        </w:rPr>
        <w:t>Горкинского</w:t>
      </w:r>
      <w:r w:rsidRPr="004B7566">
        <w:rPr>
          <w:b/>
          <w:sz w:val="26"/>
          <w:szCs w:val="26"/>
        </w:rPr>
        <w:t xml:space="preserve"> сельского поселения Красненского района</w:t>
      </w: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E14F45" w:rsidRPr="004B7566" w:rsidRDefault="00E14F45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глава администрации поселения</w:t>
      </w:r>
    </w:p>
    <w:p w:rsidR="00E14F45" w:rsidRPr="004B7566" w:rsidRDefault="00E14F45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014"/>
        <w:gridCol w:w="131"/>
        <w:gridCol w:w="1039"/>
        <w:gridCol w:w="16"/>
        <w:gridCol w:w="122"/>
        <w:gridCol w:w="852"/>
        <w:gridCol w:w="900"/>
        <w:gridCol w:w="1029"/>
        <w:gridCol w:w="1131"/>
      </w:tblGrid>
      <w:tr w:rsidR="00E14F45" w:rsidRPr="004B7566" w:rsidTr="000D7397">
        <w:tc>
          <w:tcPr>
            <w:tcW w:w="594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п/п</w:t>
            </w:r>
          </w:p>
        </w:tc>
        <w:tc>
          <w:tcPr>
            <w:tcW w:w="4145" w:type="dxa"/>
            <w:gridSpan w:val="2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6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E14F45" w:rsidRPr="004B7566" w:rsidTr="004B7566">
        <w:tc>
          <w:tcPr>
            <w:tcW w:w="594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gridSpan w:val="2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990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Б(3)</w:t>
            </w: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</w:tr>
      <w:tr w:rsidR="00E14F45" w:rsidRPr="004B7566" w:rsidTr="000D7397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395D87" w:rsidRPr="004B7566" w:rsidTr="00E155C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(У1)</w:t>
            </w:r>
          </w:p>
        </w:tc>
        <w:tc>
          <w:tcPr>
            <w:tcW w:w="1055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(У2)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(У4)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(У6)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(А1)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(А2)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(ПБ1)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(ПБ2)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(ПБ4)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(ПБ6)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16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Творчество и инновационность (ПБ7)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E14F45" w:rsidRPr="004B7566" w:rsidTr="000D7397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(ПС1)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(ПС2)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(ПС4)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(ПС6)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 законодательства по предметной области деятельности (ПС7):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инвестиционной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гражданское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законодательство об организации предоставления государственных и муниципальных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противодействии коррупции;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комплексного рационального использования и охраны недр;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трудового законодательства;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- законодательство о порядке работы с обращениями и жалобами граждан;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государственной тайне;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бюджетное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законодательства в области поддержки и развития малого предпринимательства;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E14F45" w:rsidRPr="004B7566" w:rsidRDefault="00395D87" w:rsidP="004B7566">
            <w:pPr>
              <w:jc w:val="both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- </w:t>
            </w:r>
            <w:r w:rsidRPr="004B7566">
              <w:rPr>
                <w:sz w:val="26"/>
                <w:szCs w:val="26"/>
              </w:rPr>
              <w:t>основы избирательного права.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E14F45" w:rsidRPr="004B7566" w:rsidTr="000D7397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23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Специальные знания и умения по предметной области деятельности (ПС8):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проектного управления;  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 подготовки специальной </w:t>
            </w:r>
            <w:r w:rsidRPr="004B7566">
              <w:rPr>
                <w:sz w:val="26"/>
                <w:szCs w:val="26"/>
              </w:rPr>
              <w:lastRenderedPageBreak/>
              <w:t>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E14F45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</w:tbl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E14F45" w:rsidRPr="004B7566" w:rsidRDefault="00E14F45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заместитель главы администрации поселения</w:t>
      </w:r>
    </w:p>
    <w:p w:rsidR="00E14F45" w:rsidRPr="004B7566" w:rsidRDefault="00E14F45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145"/>
        <w:gridCol w:w="1055"/>
        <w:gridCol w:w="122"/>
        <w:gridCol w:w="852"/>
        <w:gridCol w:w="900"/>
        <w:gridCol w:w="1029"/>
        <w:gridCol w:w="1131"/>
      </w:tblGrid>
      <w:tr w:rsidR="00E14F45" w:rsidRPr="004B7566" w:rsidTr="000D7397">
        <w:tc>
          <w:tcPr>
            <w:tcW w:w="594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п/п</w:t>
            </w:r>
          </w:p>
        </w:tc>
        <w:tc>
          <w:tcPr>
            <w:tcW w:w="4145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5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E14F45" w:rsidRPr="004B7566" w:rsidTr="000D7397">
        <w:tc>
          <w:tcPr>
            <w:tcW w:w="594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Б(3)</w:t>
            </w: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</w:tr>
      <w:tr w:rsidR="00E14F45" w:rsidRPr="004B7566" w:rsidTr="000D7397">
        <w:tc>
          <w:tcPr>
            <w:tcW w:w="9828" w:type="dxa"/>
            <w:gridSpan w:val="8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395D87" w:rsidRPr="004B7566" w:rsidTr="00E977F5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(У1)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(У2)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(У4)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(У6)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(А1)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(А2)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9.</w:t>
            </w:r>
          </w:p>
        </w:tc>
        <w:tc>
          <w:tcPr>
            <w:tcW w:w="4145" w:type="dxa"/>
          </w:tcPr>
          <w:p w:rsidR="00395D87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  <w:p w:rsidR="00DB78B5" w:rsidRPr="004B7566" w:rsidRDefault="00DB78B5" w:rsidP="004B7566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(ПБ1)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(ПБ2)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(ПБ4)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(ПБ6)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16.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Творчество и инновационность (ПБ7)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395D87" w:rsidRPr="004B7566" w:rsidTr="000D7397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(ПС1)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(ПС2)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(ПС4)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(ПС6)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Знание законодательства по предметной области деятельности (ПС7):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организации предоставления государственных и муниципальных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законодательство о противодействии коррупции;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основные положения </w:t>
            </w:r>
            <w:r w:rsidRPr="004B7566">
              <w:rPr>
                <w:sz w:val="26"/>
                <w:szCs w:val="26"/>
              </w:rPr>
              <w:lastRenderedPageBreak/>
              <w:t>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основы избирательного права;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жилищно - коммунального хозяйства;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энергоснабжения;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бюджетного законодательства;</w:t>
            </w:r>
          </w:p>
          <w:p w:rsidR="00395D87" w:rsidRPr="004B7566" w:rsidRDefault="00395D87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охраны труда и пожарной безопасности;</w:t>
            </w:r>
          </w:p>
          <w:p w:rsidR="00395D87" w:rsidRPr="004B7566" w:rsidRDefault="00395D87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основы законодательства о транспортном обслуживании населения;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предоставления жилищно-коммунальных услуг населению, федеральных стандартов качества жилищно-коммунальных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подготовки жилого фонда к осенне-зимней  эксплуатации;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порядке работы с обращениями и жалобами граждан;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законодательства об информационной открытости органов власти;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Pr="00DB78B5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основные положения нормативной правовой базы в области проектного управления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 xml:space="preserve">- проектного управления;  - </w:t>
            </w:r>
            <w:r w:rsidRPr="004B7566">
              <w:rPr>
                <w:sz w:val="26"/>
                <w:szCs w:val="26"/>
              </w:rPr>
              <w:lastRenderedPageBreak/>
              <w:t>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D739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проектного управления;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основных направлений реализации концепции проекта </w:t>
            </w:r>
            <w:r w:rsidRPr="004B7566">
              <w:rPr>
                <w:sz w:val="26"/>
                <w:szCs w:val="26"/>
              </w:rPr>
              <w:lastRenderedPageBreak/>
              <w:t>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мер и механизмов государственной поддержки развития АПК;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обеспечения устойчивого развития сельских территорий;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принципов и механизмов субсидирования малых форм хозяйствования в АПК;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структуры и направлений деятельности фермерских хозяйств, участвующих в программе «Семейные фермы Белогорья».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</w:tr>
    </w:tbl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tabs>
          <w:tab w:val="left" w:pos="4253"/>
          <w:tab w:val="left" w:pos="5103"/>
          <w:tab w:val="left" w:pos="5529"/>
          <w:tab w:val="left" w:pos="7938"/>
        </w:tabs>
        <w:rPr>
          <w:sz w:val="26"/>
          <w:szCs w:val="26"/>
        </w:rPr>
      </w:pPr>
      <w:bookmarkStart w:id="0" w:name="_GoBack"/>
      <w:bookmarkEnd w:id="0"/>
    </w:p>
    <w:sectPr w:rsidR="00E14F45" w:rsidRPr="004B7566" w:rsidSect="00DB78B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23" w:rsidRDefault="00F76923" w:rsidP="00DB78B5">
      <w:r>
        <w:separator/>
      </w:r>
    </w:p>
  </w:endnote>
  <w:endnote w:type="continuationSeparator" w:id="1">
    <w:p w:rsidR="00F76923" w:rsidRDefault="00F76923" w:rsidP="00DB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23" w:rsidRDefault="00F76923" w:rsidP="00DB78B5">
      <w:r>
        <w:separator/>
      </w:r>
    </w:p>
  </w:footnote>
  <w:footnote w:type="continuationSeparator" w:id="1">
    <w:p w:rsidR="00F76923" w:rsidRDefault="00F76923" w:rsidP="00DB7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251"/>
      <w:docPartObj>
        <w:docPartGallery w:val="Page Numbers (Top of Page)"/>
        <w:docPartUnique/>
      </w:docPartObj>
    </w:sdtPr>
    <w:sdtContent>
      <w:p w:rsidR="00DB78B5" w:rsidRDefault="00154186">
        <w:pPr>
          <w:pStyle w:val="a7"/>
          <w:jc w:val="center"/>
        </w:pPr>
        <w:fldSimple w:instr=" PAGE   \* MERGEFORMAT ">
          <w:r w:rsidR="007507EF">
            <w:rPr>
              <w:noProof/>
            </w:rPr>
            <w:t>5</w:t>
          </w:r>
        </w:fldSimple>
      </w:p>
    </w:sdtContent>
  </w:sdt>
  <w:p w:rsidR="00DB78B5" w:rsidRDefault="00DB78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6C"/>
    <w:rsid w:val="000D7397"/>
    <w:rsid w:val="00154186"/>
    <w:rsid w:val="001F57B3"/>
    <w:rsid w:val="00246E6B"/>
    <w:rsid w:val="00284918"/>
    <w:rsid w:val="00297093"/>
    <w:rsid w:val="00395D87"/>
    <w:rsid w:val="00482839"/>
    <w:rsid w:val="004B7566"/>
    <w:rsid w:val="004E6BB1"/>
    <w:rsid w:val="00567E32"/>
    <w:rsid w:val="005A436C"/>
    <w:rsid w:val="006A48B5"/>
    <w:rsid w:val="007507EF"/>
    <w:rsid w:val="008B1EEE"/>
    <w:rsid w:val="009547A5"/>
    <w:rsid w:val="009C7FA5"/>
    <w:rsid w:val="00D86135"/>
    <w:rsid w:val="00DB78B5"/>
    <w:rsid w:val="00E14F45"/>
    <w:rsid w:val="00E155C7"/>
    <w:rsid w:val="00E977F5"/>
    <w:rsid w:val="00F7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a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a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9C7FA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C7F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9C7FA5"/>
    <w:rPr>
      <w:rFonts w:ascii="Times New Roman" w:hAnsi="Times New Roman" w:cs="Times New Roman" w:hint="default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9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78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7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7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78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a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a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9C7FA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C7F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9C7FA5"/>
    <w:rPr>
      <w:rFonts w:ascii="Times New Roman" w:hAnsi="Times New Roman" w:cs="Times New Roman" w:hint="default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9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8</cp:revision>
  <cp:lastPrinted>2014-12-29T08:49:00Z</cp:lastPrinted>
  <dcterms:created xsi:type="dcterms:W3CDTF">2014-12-14T13:52:00Z</dcterms:created>
  <dcterms:modified xsi:type="dcterms:W3CDTF">2014-12-29T08:50:00Z</dcterms:modified>
</cp:coreProperties>
</file>