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DCE" w:rsidRDefault="00D3294D" w:rsidP="00530DCE">
      <w:pPr>
        <w:spacing w:before="120" w:after="120"/>
        <w:jc w:val="center"/>
        <w:rPr>
          <w:noProof/>
        </w:rPr>
      </w:pPr>
      <w:r>
        <w:t xml:space="preserve"> </w:t>
      </w:r>
      <w:r w:rsidR="00B7139A" w:rsidRPr="00B100AF">
        <w:t xml:space="preserve">   </w:t>
      </w:r>
      <w:r w:rsidR="00530DCE">
        <w:rPr>
          <w:noProof/>
        </w:rPr>
        <w:drawing>
          <wp:inline distT="0" distB="0" distL="0" distR="0">
            <wp:extent cx="495300" cy="609600"/>
            <wp:effectExtent l="0" t="0" r="0" b="0"/>
            <wp:docPr id="1" name="Рисунок 1" descr="Описание: Герб На 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Герб На 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DCE" w:rsidRPr="00212609" w:rsidRDefault="00530DCE" w:rsidP="00530DCE">
      <w:pPr>
        <w:spacing w:after="0" w:line="240" w:lineRule="auto"/>
        <w:jc w:val="center"/>
        <w:rPr>
          <w:rFonts w:ascii="Arial" w:hAnsi="Arial" w:cs="Arial"/>
          <w:b/>
          <w:caps/>
          <w:spacing w:val="60"/>
        </w:rPr>
      </w:pPr>
      <w:r w:rsidRPr="00212609">
        <w:rPr>
          <w:rFonts w:ascii="Arial" w:hAnsi="Arial" w:cs="Arial"/>
          <w:b/>
          <w:caps/>
          <w:spacing w:val="60"/>
        </w:rPr>
        <w:t>Белгородская область</w:t>
      </w:r>
    </w:p>
    <w:p w:rsidR="00530DCE" w:rsidRPr="001152D9" w:rsidRDefault="00530DCE" w:rsidP="00530DCE">
      <w:pPr>
        <w:pStyle w:val="4"/>
        <w:jc w:val="center"/>
        <w:rPr>
          <w:rFonts w:ascii="Arial" w:hAnsi="Arial" w:cs="Arial"/>
          <w:caps/>
          <w:sz w:val="40"/>
          <w:szCs w:val="40"/>
        </w:rPr>
      </w:pPr>
      <w:r w:rsidRPr="001152D9">
        <w:rPr>
          <w:rFonts w:ascii="Arial" w:hAnsi="Arial" w:cs="Arial"/>
          <w:caps/>
          <w:sz w:val="40"/>
          <w:szCs w:val="40"/>
        </w:rPr>
        <w:t xml:space="preserve">ЗЕМСКОЕ СОБРАНИЕ </w:t>
      </w:r>
    </w:p>
    <w:p w:rsidR="00530DCE" w:rsidRPr="001152D9" w:rsidRDefault="00530DCE" w:rsidP="00530DCE">
      <w:pPr>
        <w:pStyle w:val="4"/>
        <w:jc w:val="center"/>
        <w:rPr>
          <w:rFonts w:ascii="Arial" w:hAnsi="Arial" w:cs="Arial"/>
          <w:caps/>
          <w:sz w:val="40"/>
          <w:szCs w:val="40"/>
        </w:rPr>
      </w:pPr>
      <w:r w:rsidRPr="001152D9">
        <w:rPr>
          <w:rFonts w:ascii="Arial" w:hAnsi="Arial" w:cs="Arial"/>
          <w:caps/>
          <w:sz w:val="40"/>
          <w:szCs w:val="40"/>
        </w:rPr>
        <w:t>ГОРКИНСКОГО СЕЛЬСКОГО ПОСЕЛЕНИЯ</w:t>
      </w:r>
    </w:p>
    <w:p w:rsidR="00530DCE" w:rsidRPr="00212609" w:rsidRDefault="00530DCE" w:rsidP="00530DCE">
      <w:pPr>
        <w:spacing w:after="0" w:line="240" w:lineRule="auto"/>
        <w:jc w:val="center"/>
        <w:rPr>
          <w:rFonts w:ascii="Arial" w:hAnsi="Arial" w:cs="Arial"/>
          <w:b/>
          <w:caps/>
          <w:sz w:val="40"/>
          <w:szCs w:val="40"/>
        </w:rPr>
      </w:pPr>
      <w:r w:rsidRPr="00212609">
        <w:rPr>
          <w:rFonts w:ascii="Arial" w:hAnsi="Arial" w:cs="Arial"/>
          <w:b/>
          <w:caps/>
          <w:sz w:val="40"/>
          <w:szCs w:val="40"/>
        </w:rPr>
        <w:t>муниципального района</w:t>
      </w:r>
    </w:p>
    <w:p w:rsidR="00530DCE" w:rsidRPr="00212609" w:rsidRDefault="00530DCE" w:rsidP="00530DCE">
      <w:pPr>
        <w:spacing w:after="0" w:line="240" w:lineRule="auto"/>
        <w:jc w:val="center"/>
        <w:rPr>
          <w:rFonts w:ascii="Arial" w:hAnsi="Arial" w:cs="Arial"/>
          <w:b/>
          <w:caps/>
          <w:sz w:val="40"/>
          <w:szCs w:val="40"/>
        </w:rPr>
      </w:pPr>
      <w:r w:rsidRPr="00212609">
        <w:rPr>
          <w:rFonts w:ascii="Arial" w:hAnsi="Arial" w:cs="Arial"/>
          <w:b/>
          <w:caps/>
          <w:sz w:val="40"/>
          <w:szCs w:val="40"/>
        </w:rPr>
        <w:t>«красненский район»</w:t>
      </w:r>
    </w:p>
    <w:p w:rsidR="00530DCE" w:rsidRPr="00212609" w:rsidRDefault="00530DCE" w:rsidP="00530DCE">
      <w:pPr>
        <w:spacing w:after="0" w:line="240" w:lineRule="auto"/>
        <w:jc w:val="center"/>
        <w:rPr>
          <w:rFonts w:ascii="Arial" w:hAnsi="Arial" w:cs="Arial"/>
          <w:b/>
          <w:caps/>
          <w:sz w:val="40"/>
          <w:szCs w:val="40"/>
        </w:rPr>
      </w:pPr>
    </w:p>
    <w:p w:rsidR="00530DCE" w:rsidRDefault="00530DCE" w:rsidP="00530DCE">
      <w:pPr>
        <w:pStyle w:val="FR1"/>
        <w:spacing w:before="0"/>
        <w:ind w:left="0"/>
        <w:jc w:val="center"/>
        <w:rPr>
          <w:rFonts w:ascii="Arial" w:hAnsi="Arial" w:cs="Arial"/>
          <w:bCs/>
          <w:sz w:val="32"/>
          <w:szCs w:val="32"/>
        </w:rPr>
      </w:pPr>
      <w:proofErr w:type="gramStart"/>
      <w:r>
        <w:rPr>
          <w:rFonts w:ascii="Arial" w:hAnsi="Arial" w:cs="Arial"/>
          <w:bCs/>
          <w:sz w:val="32"/>
          <w:szCs w:val="32"/>
        </w:rPr>
        <w:t>Р</w:t>
      </w:r>
      <w:proofErr w:type="gramEnd"/>
      <w:r>
        <w:rPr>
          <w:rFonts w:ascii="Arial" w:hAnsi="Arial" w:cs="Arial"/>
          <w:bCs/>
          <w:sz w:val="32"/>
          <w:szCs w:val="32"/>
        </w:rPr>
        <w:t xml:space="preserve"> Е Ш Е Н И Е</w:t>
      </w:r>
    </w:p>
    <w:p w:rsidR="00530DCE" w:rsidRPr="000E3DDF" w:rsidRDefault="00530DCE" w:rsidP="00530DCE">
      <w:pPr>
        <w:spacing w:after="0" w:line="240" w:lineRule="auto"/>
        <w:jc w:val="center"/>
        <w:rPr>
          <w:rFonts w:ascii="Arial" w:hAnsi="Arial" w:cs="Arial"/>
          <w:b/>
          <w:sz w:val="17"/>
          <w:szCs w:val="17"/>
        </w:rPr>
      </w:pPr>
      <w:proofErr w:type="spellStart"/>
      <w:r w:rsidRPr="000E3DDF">
        <w:rPr>
          <w:rFonts w:ascii="Arial" w:hAnsi="Arial" w:cs="Arial"/>
          <w:b/>
          <w:sz w:val="17"/>
          <w:szCs w:val="17"/>
        </w:rPr>
        <w:t>с</w:t>
      </w:r>
      <w:proofErr w:type="gramStart"/>
      <w:r w:rsidRPr="000E3DDF">
        <w:rPr>
          <w:rFonts w:ascii="Arial" w:hAnsi="Arial" w:cs="Arial"/>
          <w:b/>
          <w:sz w:val="17"/>
          <w:szCs w:val="17"/>
        </w:rPr>
        <w:t>.Г</w:t>
      </w:r>
      <w:proofErr w:type="gramEnd"/>
      <w:r w:rsidRPr="000E3DDF">
        <w:rPr>
          <w:rFonts w:ascii="Arial" w:hAnsi="Arial" w:cs="Arial"/>
          <w:b/>
          <w:sz w:val="17"/>
          <w:szCs w:val="17"/>
        </w:rPr>
        <w:t>орки</w:t>
      </w:r>
      <w:proofErr w:type="spellEnd"/>
    </w:p>
    <w:p w:rsidR="00530DCE" w:rsidRPr="000E3DDF" w:rsidRDefault="00530DCE" w:rsidP="00530DCE">
      <w:pPr>
        <w:rPr>
          <w:sz w:val="28"/>
        </w:rPr>
      </w:pPr>
      <w:r w:rsidRPr="000E3DDF">
        <w:rPr>
          <w:rFonts w:ascii="Arial" w:hAnsi="Arial" w:cs="Arial"/>
          <w:b/>
        </w:rPr>
        <w:t>«</w:t>
      </w:r>
      <w:r>
        <w:rPr>
          <w:rFonts w:ascii="Arial" w:hAnsi="Arial" w:cs="Arial"/>
          <w:b/>
        </w:rPr>
        <w:t>26</w:t>
      </w:r>
      <w:r w:rsidRPr="000E3DDF">
        <w:rPr>
          <w:rFonts w:ascii="Arial" w:hAnsi="Arial" w:cs="Arial"/>
          <w:b/>
        </w:rPr>
        <w:t xml:space="preserve">» </w:t>
      </w:r>
      <w:r>
        <w:rPr>
          <w:rFonts w:ascii="Arial" w:hAnsi="Arial" w:cs="Arial"/>
          <w:b/>
        </w:rPr>
        <w:t>апреля</w:t>
      </w:r>
      <w:r w:rsidRPr="000E3DDF">
        <w:rPr>
          <w:rFonts w:ascii="Arial" w:hAnsi="Arial" w:cs="Arial"/>
          <w:b/>
        </w:rPr>
        <w:t xml:space="preserve"> 20</w:t>
      </w:r>
      <w:r>
        <w:rPr>
          <w:rFonts w:ascii="Arial" w:hAnsi="Arial" w:cs="Arial"/>
          <w:b/>
        </w:rPr>
        <w:t>24</w:t>
      </w:r>
      <w:r w:rsidRPr="000E3DDF">
        <w:rPr>
          <w:rFonts w:ascii="Arial" w:hAnsi="Arial" w:cs="Arial"/>
          <w:b/>
        </w:rPr>
        <w:t xml:space="preserve"> г.                                                                                                        </w:t>
      </w:r>
      <w:r>
        <w:rPr>
          <w:rFonts w:ascii="Arial" w:hAnsi="Arial" w:cs="Arial"/>
          <w:b/>
        </w:rPr>
        <w:t xml:space="preserve">    </w:t>
      </w:r>
      <w:r w:rsidRPr="000E3DDF">
        <w:rPr>
          <w:rFonts w:ascii="Arial" w:hAnsi="Arial" w:cs="Arial"/>
          <w:b/>
        </w:rPr>
        <w:t xml:space="preserve">  № </w:t>
      </w:r>
      <w:r>
        <w:rPr>
          <w:rFonts w:ascii="Arial" w:hAnsi="Arial" w:cs="Arial"/>
          <w:b/>
        </w:rPr>
        <w:t>44</w:t>
      </w:r>
    </w:p>
    <w:p w:rsidR="00060020" w:rsidRPr="00B100AF" w:rsidRDefault="00060020" w:rsidP="00530DCE">
      <w:pPr>
        <w:pStyle w:val="30"/>
        <w:shd w:val="clear" w:color="auto" w:fill="auto"/>
        <w:spacing w:after="0" w:line="190" w:lineRule="exact"/>
        <w:jc w:val="right"/>
      </w:pPr>
    </w:p>
    <w:p w:rsidR="001B180A" w:rsidRPr="001B180A" w:rsidRDefault="001B180A" w:rsidP="001B180A">
      <w:pPr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B180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 внесении изменений в решение </w:t>
      </w:r>
      <w:proofErr w:type="gramStart"/>
      <w:r w:rsidRPr="001B180A">
        <w:rPr>
          <w:rFonts w:ascii="Times New Roman" w:eastAsia="Times New Roman" w:hAnsi="Times New Roman" w:cs="Times New Roman"/>
          <w:b/>
          <w:bCs/>
          <w:sz w:val="24"/>
          <w:szCs w:val="24"/>
        </w:rPr>
        <w:t>земского</w:t>
      </w:r>
      <w:proofErr w:type="gramEnd"/>
      <w:r w:rsidRPr="001B180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:rsidR="001B180A" w:rsidRPr="001B180A" w:rsidRDefault="001B180A" w:rsidP="001B180A">
      <w:pPr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B180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собрания Горкинского сельского поселения </w:t>
      </w:r>
    </w:p>
    <w:p w:rsidR="001B180A" w:rsidRPr="001B180A" w:rsidRDefault="001B180A" w:rsidP="001B180A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B180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от </w:t>
      </w:r>
      <w:r w:rsidR="00FD136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F0103E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1B180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декабря 202</w:t>
      </w: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1B180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года №</w:t>
      </w:r>
      <w:r w:rsidR="00F0103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F0103E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1B180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«</w:t>
      </w:r>
      <w:r w:rsidRPr="001B180A">
        <w:rPr>
          <w:rFonts w:ascii="Times New Roman" w:eastAsia="Times New Roman" w:hAnsi="Times New Roman" w:cs="Times New Roman"/>
          <w:b/>
          <w:sz w:val="24"/>
          <w:szCs w:val="24"/>
        </w:rPr>
        <w:t xml:space="preserve">О бюджете </w:t>
      </w:r>
    </w:p>
    <w:p w:rsidR="001B180A" w:rsidRPr="001B180A" w:rsidRDefault="001B180A" w:rsidP="001B180A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B180A">
        <w:rPr>
          <w:rFonts w:ascii="Times New Roman" w:eastAsia="Times New Roman" w:hAnsi="Times New Roman" w:cs="Times New Roman"/>
          <w:b/>
          <w:sz w:val="24"/>
          <w:szCs w:val="24"/>
        </w:rPr>
        <w:t xml:space="preserve">Горкинского сельского поселения </w:t>
      </w:r>
    </w:p>
    <w:p w:rsidR="001B180A" w:rsidRPr="001B180A" w:rsidRDefault="001B180A" w:rsidP="001B180A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B180A">
        <w:rPr>
          <w:rFonts w:ascii="Times New Roman" w:eastAsia="Times New Roman" w:hAnsi="Times New Roman" w:cs="Times New Roman"/>
          <w:b/>
          <w:sz w:val="24"/>
          <w:szCs w:val="24"/>
        </w:rPr>
        <w:t>на 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1B180A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 и плановый период 202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1B180A">
        <w:rPr>
          <w:rFonts w:ascii="Times New Roman" w:eastAsia="Times New Roman" w:hAnsi="Times New Roman" w:cs="Times New Roman"/>
          <w:b/>
          <w:sz w:val="24"/>
          <w:szCs w:val="24"/>
        </w:rPr>
        <w:t xml:space="preserve"> и 202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1B180A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годов»</w:t>
      </w:r>
    </w:p>
    <w:p w:rsidR="001B180A" w:rsidRPr="001B180A" w:rsidRDefault="001B180A" w:rsidP="001B180A">
      <w:pPr>
        <w:spacing w:after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0103E" w:rsidRPr="00137BBF" w:rsidRDefault="00F0103E" w:rsidP="00F0103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6"/>
          <w:szCs w:val="24"/>
        </w:rPr>
      </w:pPr>
      <w:r w:rsidRPr="00137BBF">
        <w:rPr>
          <w:rFonts w:ascii="Times New Roman" w:hAnsi="Times New Roman" w:cs="Times New Roman"/>
          <w:sz w:val="26"/>
          <w:szCs w:val="24"/>
        </w:rPr>
        <w:t xml:space="preserve"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 земское собрание Горкинского сельского поселения </w:t>
      </w:r>
      <w:proofErr w:type="gramStart"/>
      <w:r w:rsidRPr="00137BBF">
        <w:rPr>
          <w:rFonts w:ascii="Times New Roman" w:hAnsi="Times New Roman" w:cs="Times New Roman"/>
          <w:sz w:val="26"/>
          <w:szCs w:val="24"/>
        </w:rPr>
        <w:t>р</w:t>
      </w:r>
      <w:proofErr w:type="gramEnd"/>
      <w:r w:rsidRPr="00137BBF">
        <w:rPr>
          <w:rFonts w:ascii="Times New Roman" w:hAnsi="Times New Roman" w:cs="Times New Roman"/>
          <w:sz w:val="26"/>
          <w:szCs w:val="24"/>
        </w:rPr>
        <w:t xml:space="preserve"> е ш и л о: </w:t>
      </w:r>
    </w:p>
    <w:p w:rsidR="00F0103E" w:rsidRPr="00137BBF" w:rsidRDefault="00F0103E" w:rsidP="00F0103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6"/>
          <w:szCs w:val="24"/>
        </w:rPr>
      </w:pPr>
      <w:r w:rsidRPr="00137BBF">
        <w:rPr>
          <w:rFonts w:ascii="Times New Roman" w:hAnsi="Times New Roman" w:cs="Times New Roman"/>
          <w:sz w:val="26"/>
          <w:szCs w:val="24"/>
        </w:rPr>
        <w:t>1. Внести в решение земского собрания Горкинского сельского поселения от 23 декабря 2023 года № 30 «О бюджете  Горкинского сельского поселения на 2023 год и плановый период 2024 и 2025 годов» (далее – Бюджет) следующие изменения:</w:t>
      </w:r>
    </w:p>
    <w:p w:rsidR="00F0103E" w:rsidRPr="00137BBF" w:rsidRDefault="00F0103E" w:rsidP="00F0103E">
      <w:pPr>
        <w:tabs>
          <w:tab w:val="left" w:pos="851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137BBF">
        <w:rPr>
          <w:rFonts w:ascii="Times New Roman" w:eastAsia="Times New Roman" w:hAnsi="Times New Roman" w:cs="Times New Roman"/>
          <w:sz w:val="26"/>
          <w:szCs w:val="24"/>
        </w:rPr>
        <w:t>1.1. Пункт 1 статью 1</w:t>
      </w:r>
      <w:r w:rsidRPr="00137BBF">
        <w:rPr>
          <w:rFonts w:ascii="Times New Roman" w:eastAsia="Times New Roman" w:hAnsi="Times New Roman" w:cs="Times New Roman"/>
          <w:b/>
          <w:bCs/>
          <w:sz w:val="26"/>
          <w:szCs w:val="24"/>
        </w:rPr>
        <w:t xml:space="preserve"> «</w:t>
      </w:r>
      <w:r w:rsidRPr="00137BBF">
        <w:rPr>
          <w:rFonts w:ascii="Times New Roman" w:eastAsia="Times New Roman" w:hAnsi="Times New Roman" w:cs="Times New Roman"/>
          <w:bCs/>
          <w:sz w:val="26"/>
          <w:szCs w:val="24"/>
        </w:rPr>
        <w:t xml:space="preserve">Основные характеристики бюджета </w:t>
      </w:r>
      <w:r w:rsidRPr="00137BBF">
        <w:rPr>
          <w:rFonts w:ascii="Times New Roman" w:eastAsia="Times New Roman" w:hAnsi="Times New Roman" w:cs="Times New Roman"/>
          <w:sz w:val="26"/>
          <w:szCs w:val="24"/>
        </w:rPr>
        <w:t>Горкинского сельского поселения на 202</w:t>
      </w:r>
      <w:r w:rsidRPr="00137BBF">
        <w:rPr>
          <w:rFonts w:ascii="Times New Roman" w:hAnsi="Times New Roman" w:cs="Times New Roman"/>
          <w:sz w:val="26"/>
          <w:szCs w:val="24"/>
        </w:rPr>
        <w:t>4</w:t>
      </w:r>
      <w:r w:rsidRPr="00137BBF">
        <w:rPr>
          <w:rFonts w:ascii="Times New Roman" w:eastAsia="Times New Roman" w:hAnsi="Times New Roman" w:cs="Times New Roman"/>
          <w:sz w:val="26"/>
          <w:szCs w:val="24"/>
        </w:rPr>
        <w:t xml:space="preserve"> год и плановый 202</w:t>
      </w:r>
      <w:r w:rsidRPr="00137BBF">
        <w:rPr>
          <w:rFonts w:ascii="Times New Roman" w:hAnsi="Times New Roman" w:cs="Times New Roman"/>
          <w:sz w:val="26"/>
          <w:szCs w:val="24"/>
        </w:rPr>
        <w:t>5</w:t>
      </w:r>
      <w:r w:rsidRPr="00137BBF">
        <w:rPr>
          <w:rFonts w:ascii="Times New Roman" w:eastAsia="Times New Roman" w:hAnsi="Times New Roman" w:cs="Times New Roman"/>
          <w:sz w:val="26"/>
          <w:szCs w:val="24"/>
        </w:rPr>
        <w:t xml:space="preserve"> и 202</w:t>
      </w:r>
      <w:r w:rsidRPr="00137BBF">
        <w:rPr>
          <w:rFonts w:ascii="Times New Roman" w:hAnsi="Times New Roman" w:cs="Times New Roman"/>
          <w:sz w:val="26"/>
          <w:szCs w:val="24"/>
        </w:rPr>
        <w:t>6</w:t>
      </w:r>
      <w:r w:rsidRPr="00137BBF">
        <w:rPr>
          <w:rFonts w:ascii="Times New Roman" w:eastAsia="Times New Roman" w:hAnsi="Times New Roman" w:cs="Times New Roman"/>
          <w:sz w:val="26"/>
          <w:szCs w:val="24"/>
        </w:rPr>
        <w:t xml:space="preserve"> годов бюджета Горкинского сельского поселения» изложить в следующей редакции: </w:t>
      </w:r>
    </w:p>
    <w:p w:rsidR="00F0103E" w:rsidRPr="00137BBF" w:rsidRDefault="00137BBF" w:rsidP="00137BBF">
      <w:pPr>
        <w:pStyle w:val="20"/>
        <w:shd w:val="clear" w:color="auto" w:fill="auto"/>
        <w:spacing w:before="0"/>
        <w:ind w:firstLine="708"/>
        <w:rPr>
          <w:sz w:val="26"/>
          <w:szCs w:val="24"/>
        </w:rPr>
      </w:pPr>
      <w:r>
        <w:rPr>
          <w:sz w:val="26"/>
        </w:rPr>
        <w:t>1.</w:t>
      </w:r>
      <w:r w:rsidR="00F0103E" w:rsidRPr="00137BBF">
        <w:rPr>
          <w:sz w:val="26"/>
        </w:rPr>
        <w:t xml:space="preserve"> «</w:t>
      </w:r>
      <w:r w:rsidR="00F0103E" w:rsidRPr="00137BBF">
        <w:rPr>
          <w:sz w:val="26"/>
          <w:szCs w:val="24"/>
        </w:rPr>
        <w:t>Утвердить основные характеристики бюджета Горкинского сельского поселения на 2024 год:</w:t>
      </w:r>
    </w:p>
    <w:p w:rsidR="00F0103E" w:rsidRPr="00137BBF" w:rsidRDefault="00F0103E" w:rsidP="00F0103E">
      <w:pPr>
        <w:pStyle w:val="20"/>
        <w:numPr>
          <w:ilvl w:val="0"/>
          <w:numId w:val="3"/>
        </w:numPr>
        <w:shd w:val="clear" w:color="auto" w:fill="auto"/>
        <w:tabs>
          <w:tab w:val="left" w:pos="926"/>
        </w:tabs>
        <w:spacing w:before="0"/>
        <w:ind w:firstLine="760"/>
        <w:rPr>
          <w:sz w:val="26"/>
          <w:szCs w:val="24"/>
        </w:rPr>
      </w:pPr>
      <w:r w:rsidRPr="00137BBF">
        <w:rPr>
          <w:sz w:val="26"/>
          <w:szCs w:val="24"/>
        </w:rPr>
        <w:t>общий объем доходов бюджета сельского поселения в сумме 10767,1 тыс. рублей;</w:t>
      </w:r>
    </w:p>
    <w:p w:rsidR="00F0103E" w:rsidRPr="00137BBF" w:rsidRDefault="00F0103E" w:rsidP="00F0103E">
      <w:pPr>
        <w:pStyle w:val="20"/>
        <w:numPr>
          <w:ilvl w:val="0"/>
          <w:numId w:val="3"/>
        </w:numPr>
        <w:shd w:val="clear" w:color="auto" w:fill="auto"/>
        <w:tabs>
          <w:tab w:val="left" w:pos="926"/>
        </w:tabs>
        <w:spacing w:before="0"/>
        <w:ind w:firstLine="760"/>
        <w:rPr>
          <w:sz w:val="26"/>
          <w:szCs w:val="24"/>
        </w:rPr>
      </w:pPr>
      <w:r w:rsidRPr="00137BBF">
        <w:rPr>
          <w:sz w:val="26"/>
          <w:szCs w:val="24"/>
        </w:rPr>
        <w:t>общий объем расходов бюджета сельского поселения в сумме 11189,6 тыс. рублей.</w:t>
      </w:r>
    </w:p>
    <w:p w:rsidR="00F0103E" w:rsidRPr="00137BBF" w:rsidRDefault="00F0103E" w:rsidP="00F0103E">
      <w:pPr>
        <w:pStyle w:val="Default"/>
        <w:ind w:firstLine="708"/>
        <w:rPr>
          <w:sz w:val="26"/>
        </w:rPr>
      </w:pPr>
      <w:r w:rsidRPr="00137BBF">
        <w:rPr>
          <w:sz w:val="26"/>
        </w:rPr>
        <w:t xml:space="preserve"> -  прогнозируемый дефицит бюджета 422,5 </w:t>
      </w:r>
      <w:proofErr w:type="spellStart"/>
      <w:r w:rsidRPr="00137BBF">
        <w:rPr>
          <w:sz w:val="26"/>
        </w:rPr>
        <w:t>тыс</w:t>
      </w:r>
      <w:proofErr w:type="gramStart"/>
      <w:r w:rsidRPr="00137BBF">
        <w:rPr>
          <w:sz w:val="26"/>
        </w:rPr>
        <w:t>.р</w:t>
      </w:r>
      <w:proofErr w:type="gramEnd"/>
      <w:r w:rsidRPr="00137BBF">
        <w:rPr>
          <w:sz w:val="26"/>
        </w:rPr>
        <w:t>ублей</w:t>
      </w:r>
      <w:proofErr w:type="spellEnd"/>
      <w:r w:rsidRPr="00137BBF">
        <w:rPr>
          <w:sz w:val="26"/>
        </w:rPr>
        <w:t>.»</w:t>
      </w:r>
    </w:p>
    <w:p w:rsidR="00F0103E" w:rsidRPr="00137BBF" w:rsidRDefault="00F0103E" w:rsidP="00F0103E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4"/>
        </w:rPr>
      </w:pPr>
    </w:p>
    <w:p w:rsidR="00F0103E" w:rsidRPr="00137BBF" w:rsidRDefault="00137BBF" w:rsidP="00F0103E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4"/>
        </w:rPr>
      </w:pPr>
      <w:r>
        <w:rPr>
          <w:rFonts w:ascii="Times New Roman" w:eastAsia="Times New Roman" w:hAnsi="Times New Roman" w:cs="Times New Roman"/>
          <w:bCs/>
          <w:sz w:val="26"/>
          <w:szCs w:val="24"/>
        </w:rPr>
        <w:t>1</w:t>
      </w:r>
      <w:r w:rsidR="00F0103E" w:rsidRPr="00137BBF">
        <w:rPr>
          <w:rFonts w:ascii="Times New Roman" w:eastAsia="Times New Roman" w:hAnsi="Times New Roman" w:cs="Times New Roman"/>
          <w:bCs/>
          <w:sz w:val="26"/>
          <w:szCs w:val="24"/>
        </w:rPr>
        <w:t>.2.Приложение 1 к Бюджету изложить в следующей редакции:</w:t>
      </w:r>
    </w:p>
    <w:p w:rsidR="00F0103E" w:rsidRPr="00137BBF" w:rsidRDefault="00F0103E" w:rsidP="00F0103E">
      <w:pPr>
        <w:pStyle w:val="a3"/>
        <w:ind w:left="5103"/>
        <w:jc w:val="center"/>
        <w:rPr>
          <w:bCs/>
          <w:iCs/>
          <w:sz w:val="26"/>
        </w:rPr>
      </w:pPr>
      <w:bookmarkStart w:id="0" w:name="bookmark2"/>
      <w:bookmarkStart w:id="1" w:name="bookmark3"/>
      <w:r w:rsidRPr="00137BBF">
        <w:rPr>
          <w:bCs/>
          <w:iCs/>
          <w:sz w:val="26"/>
        </w:rPr>
        <w:t>«Приложение 1</w:t>
      </w:r>
    </w:p>
    <w:p w:rsidR="00137BBF" w:rsidRDefault="00F0103E" w:rsidP="00F0103E">
      <w:pPr>
        <w:pStyle w:val="a3"/>
        <w:ind w:left="5103"/>
        <w:jc w:val="center"/>
        <w:rPr>
          <w:bCs/>
          <w:iCs/>
          <w:sz w:val="26"/>
        </w:rPr>
      </w:pPr>
      <w:r w:rsidRPr="00137BBF">
        <w:rPr>
          <w:bCs/>
          <w:iCs/>
          <w:sz w:val="26"/>
        </w:rPr>
        <w:t xml:space="preserve">к бюджету Горкинского </w:t>
      </w:r>
    </w:p>
    <w:p w:rsidR="00F0103E" w:rsidRPr="00137BBF" w:rsidRDefault="00F0103E" w:rsidP="00F0103E">
      <w:pPr>
        <w:pStyle w:val="a3"/>
        <w:ind w:left="5103"/>
        <w:jc w:val="center"/>
        <w:rPr>
          <w:bCs/>
          <w:iCs/>
          <w:sz w:val="26"/>
        </w:rPr>
      </w:pPr>
      <w:r w:rsidRPr="00137BBF">
        <w:rPr>
          <w:bCs/>
          <w:iCs/>
          <w:sz w:val="26"/>
        </w:rPr>
        <w:t>сельского поселения</w:t>
      </w:r>
    </w:p>
    <w:p w:rsidR="00137BBF" w:rsidRDefault="00F0103E" w:rsidP="00F0103E">
      <w:pPr>
        <w:pStyle w:val="a3"/>
        <w:ind w:left="5103"/>
        <w:jc w:val="center"/>
        <w:rPr>
          <w:bCs/>
          <w:iCs/>
          <w:sz w:val="26"/>
        </w:rPr>
      </w:pPr>
      <w:r w:rsidRPr="00137BBF">
        <w:rPr>
          <w:bCs/>
          <w:iCs/>
          <w:sz w:val="26"/>
        </w:rPr>
        <w:t xml:space="preserve">на 2024 год и </w:t>
      </w:r>
      <w:proofErr w:type="gramStart"/>
      <w:r w:rsidRPr="00137BBF">
        <w:rPr>
          <w:bCs/>
          <w:iCs/>
          <w:sz w:val="26"/>
        </w:rPr>
        <w:t>на</w:t>
      </w:r>
      <w:proofErr w:type="gramEnd"/>
      <w:r w:rsidRPr="00137BBF">
        <w:rPr>
          <w:bCs/>
          <w:iCs/>
          <w:sz w:val="26"/>
        </w:rPr>
        <w:t xml:space="preserve"> плановый </w:t>
      </w:r>
    </w:p>
    <w:p w:rsidR="00F0103E" w:rsidRPr="00137BBF" w:rsidRDefault="00F0103E" w:rsidP="00F0103E">
      <w:pPr>
        <w:pStyle w:val="a3"/>
        <w:ind w:left="5103"/>
        <w:jc w:val="center"/>
        <w:rPr>
          <w:bCs/>
          <w:iCs/>
          <w:sz w:val="26"/>
        </w:rPr>
      </w:pPr>
      <w:r w:rsidRPr="00137BBF">
        <w:rPr>
          <w:bCs/>
          <w:iCs/>
          <w:sz w:val="26"/>
        </w:rPr>
        <w:t>период 2025-2026 годов</w:t>
      </w:r>
    </w:p>
    <w:p w:rsidR="00F0103E" w:rsidRPr="00137BBF" w:rsidRDefault="00F0103E" w:rsidP="00F0103E">
      <w:pPr>
        <w:pStyle w:val="a3"/>
        <w:ind w:left="5103"/>
        <w:jc w:val="center"/>
        <w:rPr>
          <w:bCs/>
          <w:iCs/>
          <w:sz w:val="26"/>
        </w:rPr>
      </w:pPr>
    </w:p>
    <w:p w:rsidR="00F0103E" w:rsidRPr="00137BBF" w:rsidRDefault="00F0103E" w:rsidP="00F0103E">
      <w:pPr>
        <w:pStyle w:val="22"/>
        <w:shd w:val="clear" w:color="auto" w:fill="auto"/>
        <w:spacing w:before="0" w:after="0" w:line="240" w:lineRule="exact"/>
        <w:ind w:left="260"/>
        <w:jc w:val="center"/>
        <w:rPr>
          <w:sz w:val="26"/>
          <w:szCs w:val="24"/>
        </w:rPr>
      </w:pPr>
      <w:r w:rsidRPr="00137BBF">
        <w:rPr>
          <w:sz w:val="26"/>
          <w:szCs w:val="24"/>
        </w:rPr>
        <w:t>Поступление доходов в бюджет Горкинского сельского поселения на 2024 год и</w:t>
      </w:r>
      <w:bookmarkEnd w:id="0"/>
    </w:p>
    <w:p w:rsidR="00F0103E" w:rsidRPr="00137BBF" w:rsidRDefault="00F0103E" w:rsidP="00F0103E">
      <w:pPr>
        <w:pStyle w:val="70"/>
        <w:shd w:val="clear" w:color="auto" w:fill="auto"/>
        <w:spacing w:before="0" w:after="0" w:line="240" w:lineRule="exact"/>
        <w:ind w:left="260"/>
        <w:jc w:val="center"/>
        <w:rPr>
          <w:sz w:val="26"/>
          <w:szCs w:val="24"/>
        </w:rPr>
      </w:pPr>
      <w:r w:rsidRPr="00137BBF">
        <w:rPr>
          <w:sz w:val="26"/>
          <w:szCs w:val="24"/>
        </w:rPr>
        <w:t>на плановый период 2025 и 2026 годов</w:t>
      </w:r>
    </w:p>
    <w:p w:rsidR="00F0103E" w:rsidRPr="00137BBF" w:rsidRDefault="00F0103E" w:rsidP="00F0103E">
      <w:pPr>
        <w:pStyle w:val="70"/>
        <w:shd w:val="clear" w:color="auto" w:fill="auto"/>
        <w:spacing w:before="0" w:after="0" w:line="240" w:lineRule="exact"/>
        <w:ind w:left="260"/>
        <w:jc w:val="center"/>
        <w:rPr>
          <w:sz w:val="26"/>
          <w:szCs w:val="24"/>
        </w:rPr>
      </w:pPr>
    </w:p>
    <w:tbl>
      <w:tblPr>
        <w:tblStyle w:val="a5"/>
        <w:tblW w:w="0" w:type="auto"/>
        <w:tblInd w:w="260" w:type="dxa"/>
        <w:tblLook w:val="04A0" w:firstRow="1" w:lastRow="0" w:firstColumn="1" w:lastColumn="0" w:noHBand="0" w:noVBand="1"/>
      </w:tblPr>
      <w:tblGrid>
        <w:gridCol w:w="2946"/>
        <w:gridCol w:w="3483"/>
        <w:gridCol w:w="1261"/>
        <w:gridCol w:w="1262"/>
        <w:gridCol w:w="1136"/>
      </w:tblGrid>
      <w:tr w:rsidR="00F0103E" w:rsidRPr="00137BBF" w:rsidTr="00137BBF">
        <w:tc>
          <w:tcPr>
            <w:tcW w:w="2736" w:type="dxa"/>
            <w:vMerge w:val="restart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9pt"/>
                <w:color w:val="auto"/>
                <w:sz w:val="26"/>
                <w:szCs w:val="24"/>
              </w:rPr>
              <w:t>Код бюджетной классификации</w:t>
            </w:r>
          </w:p>
        </w:tc>
        <w:tc>
          <w:tcPr>
            <w:tcW w:w="3483" w:type="dxa"/>
            <w:vMerge w:val="restart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9pt"/>
                <w:color w:val="auto"/>
                <w:sz w:val="26"/>
                <w:szCs w:val="24"/>
              </w:rPr>
              <w:t>Наименование показателей</w:t>
            </w:r>
          </w:p>
        </w:tc>
        <w:tc>
          <w:tcPr>
            <w:tcW w:w="3659" w:type="dxa"/>
            <w:gridSpan w:val="3"/>
            <w:vAlign w:val="center"/>
          </w:tcPr>
          <w:p w:rsidR="00F0103E" w:rsidRPr="00137BBF" w:rsidRDefault="00F0103E" w:rsidP="00B02ACD">
            <w:pPr>
              <w:pStyle w:val="70"/>
              <w:shd w:val="clear" w:color="auto" w:fill="auto"/>
              <w:spacing w:before="0" w:after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9pt"/>
                <w:color w:val="auto"/>
                <w:sz w:val="26"/>
                <w:szCs w:val="24"/>
              </w:rPr>
              <w:t>Сумма (тыс. рублей)</w:t>
            </w:r>
          </w:p>
        </w:tc>
      </w:tr>
      <w:tr w:rsidR="00F0103E" w:rsidRPr="00137BBF" w:rsidTr="00137BBF">
        <w:trPr>
          <w:trHeight w:val="293"/>
        </w:trPr>
        <w:tc>
          <w:tcPr>
            <w:tcW w:w="2736" w:type="dxa"/>
            <w:vMerge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</w:p>
        </w:tc>
        <w:tc>
          <w:tcPr>
            <w:tcW w:w="3483" w:type="dxa"/>
            <w:vMerge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b/>
                <w:sz w:val="26"/>
                <w:szCs w:val="24"/>
              </w:rPr>
            </w:pPr>
            <w:r w:rsidRPr="00137BBF">
              <w:rPr>
                <w:rStyle w:val="2105pt"/>
                <w:b w:val="0"/>
                <w:color w:val="auto"/>
                <w:sz w:val="26"/>
                <w:szCs w:val="24"/>
              </w:rPr>
              <w:t>2024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b/>
                <w:sz w:val="26"/>
                <w:szCs w:val="24"/>
              </w:rPr>
            </w:pPr>
            <w:r w:rsidRPr="00137BBF">
              <w:rPr>
                <w:rStyle w:val="2105pt"/>
                <w:b w:val="0"/>
                <w:color w:val="auto"/>
                <w:sz w:val="26"/>
                <w:szCs w:val="24"/>
              </w:rPr>
              <w:t>2025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b/>
                <w:sz w:val="26"/>
                <w:szCs w:val="24"/>
              </w:rPr>
            </w:pPr>
            <w:r w:rsidRPr="00137BBF">
              <w:rPr>
                <w:rStyle w:val="2105pt"/>
                <w:b w:val="0"/>
                <w:color w:val="auto"/>
                <w:sz w:val="26"/>
                <w:szCs w:val="24"/>
              </w:rPr>
              <w:t>2026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1.00.00.00.0.00.0.000.000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 xml:space="preserve">НАЛОГОВЫЕ И </w:t>
            </w: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lastRenderedPageBreak/>
              <w:t>НЕНАЛОГОВЫЕ ДОХОДЫ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lastRenderedPageBreak/>
              <w:t>1 188,00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1 222,00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1 185,00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lastRenderedPageBreak/>
              <w:t>1.01.00.00.0.00.0.000.000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НАЛОГИ НА ПРИБЫЛЬ, ДОХОДЫ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109,00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107,00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33,00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1.01.02.00.0.01.0.000.110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Налог на доходы физических лиц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109,00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107,00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33,00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1.01.02.01.0.01.0.000.110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proofErr w:type="gramStart"/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109,00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107,00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33,00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1.01.02.01.0.01.1.000.110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proofErr w:type="gramStart"/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(сумма платежа (перерасчеты, недоимка и задолженность по</w:t>
            </w:r>
            <w:proofErr w:type="gramEnd"/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 xml:space="preserve"> соответствующему платежу, в том числе </w:t>
            </w:r>
            <w:proofErr w:type="gramStart"/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по</w:t>
            </w:r>
            <w:proofErr w:type="gramEnd"/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 xml:space="preserve"> отмененному)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109,00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107,00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33,00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1.01.02.01.0.01.1.000.110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proofErr w:type="gramStart"/>
            <w:r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</w:t>
            </w: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(сумма платежа (перерасчеты, недоимка и задолженность по</w:t>
            </w:r>
            <w:proofErr w:type="gramEnd"/>
            <w:r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 соответствующему платежу, в том числе </w:t>
            </w:r>
            <w:proofErr w:type="gramStart"/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по</w:t>
            </w:r>
            <w:proofErr w:type="gramEnd"/>
            <w:r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 отмененному)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109,00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107,00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33,00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lastRenderedPageBreak/>
              <w:t>1.06.00.00.0.00.0.000.000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НАЛОГИ НА ИМУЩЕСТВО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897,00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933,00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970,00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1.06.01.00.0.00.0.000.110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Налог на имущество физических лиц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382,00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397,00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413,00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1.06.01.03.0.10.0.000.110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382,00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397,00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413,00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1.06.01.03.0.10.1.000.110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proofErr w:type="gramStart"/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382,00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397,00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413,00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1.06.01.03.0.10.1.000.110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proofErr w:type="gramStart"/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382,00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397,00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413,00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1.06.06.00.0.00.0.000.110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Земельный налог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515,00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536,00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557,00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1.06.06.03.0.00.0.000.110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Земельный налог с организаций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111,00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115,00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120,00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lastRenderedPageBreak/>
              <w:t>1.06.06.03.3.10.0.000.110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111,00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115,00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120,00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1.06.06.03.3.10.1.000.110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proofErr w:type="gramStart"/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111,00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115,00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120,00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1.06.06.03.3.10.1.000.110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proofErr w:type="gramStart"/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111,00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115,00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120,00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1.06.06.04.0.00.0.000.110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Земельный налог с физических лиц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404,00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421,00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437,00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1.06.06.04.3.10.0.000.110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404,00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421,00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437,00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1.06.06.04.3.10.1.000.110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proofErr w:type="gramStart"/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404,00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421,00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437,00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1.06.06.04.3.10.1.000.110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proofErr w:type="gramStart"/>
            <w:r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</w:t>
            </w: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в том числе по отмененному)</w:t>
            </w:r>
            <w:proofErr w:type="gramEnd"/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404,00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421,00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437,00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lastRenderedPageBreak/>
              <w:t>1.11.00.00.0.00.0.000.000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182,00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182,00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182,00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1.11.05.00.0.00.0.000.120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182,00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182,00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182,00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1.11.05.02.0.00.0.000.120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proofErr w:type="gramStart"/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162,00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162,00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162,00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1.11.05.02.5.10.0.000.120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proofErr w:type="gramStart"/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162,00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162,00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162,00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1.11.05.02.5.10.0.000.120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proofErr w:type="gramStart"/>
            <w:r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</w:t>
            </w: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162,00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162,00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162,00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lastRenderedPageBreak/>
              <w:t>1.11.05.03.0.00.0.000.120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20,00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20,00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20,00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1.11.05.03.5.10.0.000.120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20,00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20,00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20,00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1.11.05.03.5.10.0.000.120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2.00.00.00.0.00.0.000.000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БЕЗВОЗМЕЗДНЫЕ ПОСТУПЛЕНИЯ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9 579,10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5 103,70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5 015,80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2.02.00.00.0.00.0.000.000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9 483,60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5 103,70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5 015,80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2.02.10.00.0.00.0.000.150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6 723,00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4 656,00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4 554,00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2.02.16.00.1.00.0.000.150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6 723,00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4 656,00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4 554,00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2.02.16.00.1.10.0.000.150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 xml:space="preserve">Дотации бюджетам сельских </w:t>
            </w: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lastRenderedPageBreak/>
              <w:t>поселений на выравнивание бюджетной обеспеченности из бюджетов муниципальных районов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lastRenderedPageBreak/>
              <w:t>6 723,00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4 656,00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4 554,00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2.02.16.00.1.10.0.000.150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6 723,00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4 656,00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4 554,00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2.02.20.00.0.00.0.000.150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2 189,70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2.02.29.99.9.00.0.000.150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Прочие субсидии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2 189,70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2.02.29.99.9.10.0.000.150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Прочие субсидии бюджетам сельских поселений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2 189,70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2.02.29.99.9.10.0.000.150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Прочие субсидии бюджетам сельских поселений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2 189,70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2.02.30.00.0.00.0.000.150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138,90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153,70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167,80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2.02.35.11.8.00.0.000.150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138,90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153,70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167,80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2.02.35.11.8.10.0.000.150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138,90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153,70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167,80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2.02.35.11.8.10.0.000.150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138,90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153,70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167,80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2.02.40.00.0.00.0.000.150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Иные межбюджетные трансферты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432,00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294,00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294,00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2.02.49.99.9.00.0.000.150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432,00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294,00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294,00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2.02.49.99.9.10.0.000.150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432,00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294,00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294,00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2.02.49.99.9.10.0.000.150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Прочие межбюджетные трансферты, передаваемые </w:t>
            </w: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бюджетам сельских поселений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432,00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294,00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294,00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lastRenderedPageBreak/>
              <w:t>2.07.00.00.0.00.0.000.000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ПРОЧИЕ БЕЗВОЗМЕЗДНЫЕ ПОСТУПЛЕНИЯ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95,50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2.07.05.00.0.10.0.000.150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95,50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2.07.05.03.0.10.0.000.150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95,50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2.07.05.03.0.10.0.000.150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95,50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</w:tr>
      <w:tr w:rsidR="00F0103E" w:rsidRPr="00137BBF" w:rsidTr="00F0103E">
        <w:tc>
          <w:tcPr>
            <w:tcW w:w="2736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Итого</w:t>
            </w:r>
          </w:p>
        </w:tc>
        <w:tc>
          <w:tcPr>
            <w:tcW w:w="3483" w:type="dxa"/>
            <w:vAlign w:val="center"/>
          </w:tcPr>
          <w:p w:rsidR="00F0103E" w:rsidRPr="00137BBF" w:rsidRDefault="00F0103E" w:rsidP="00B02ACD">
            <w:pPr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  <w:tc>
          <w:tcPr>
            <w:tcW w:w="1261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10 767,10</w:t>
            </w:r>
          </w:p>
        </w:tc>
        <w:tc>
          <w:tcPr>
            <w:tcW w:w="1262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6 325,70</w:t>
            </w:r>
          </w:p>
        </w:tc>
        <w:tc>
          <w:tcPr>
            <w:tcW w:w="1136" w:type="dxa"/>
            <w:vAlign w:val="center"/>
          </w:tcPr>
          <w:p w:rsidR="00F0103E" w:rsidRPr="00137BBF" w:rsidRDefault="00F0103E" w:rsidP="00B02ACD">
            <w:pPr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6 200,80</w:t>
            </w:r>
          </w:p>
        </w:tc>
      </w:tr>
    </w:tbl>
    <w:p w:rsidR="00F0103E" w:rsidRPr="00137BBF" w:rsidRDefault="00F0103E" w:rsidP="00B02A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4"/>
        </w:rPr>
      </w:pPr>
    </w:p>
    <w:p w:rsidR="00F0103E" w:rsidRPr="00137BBF" w:rsidRDefault="00F0103E" w:rsidP="00B02A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4"/>
        </w:rPr>
      </w:pPr>
      <w:r w:rsidRPr="00137BBF">
        <w:rPr>
          <w:rFonts w:ascii="Times New Roman" w:eastAsia="Times New Roman" w:hAnsi="Times New Roman" w:cs="Times New Roman"/>
          <w:bCs/>
          <w:sz w:val="26"/>
          <w:szCs w:val="24"/>
        </w:rPr>
        <w:t>1.3.Приложение 2 к Бюджету изложить в следующей редакции:</w:t>
      </w:r>
    </w:p>
    <w:p w:rsidR="00F0103E" w:rsidRPr="00137BBF" w:rsidRDefault="00F0103E" w:rsidP="00B02ACD">
      <w:pPr>
        <w:pStyle w:val="a3"/>
        <w:jc w:val="center"/>
        <w:rPr>
          <w:bCs/>
          <w:iCs/>
          <w:sz w:val="26"/>
        </w:rPr>
      </w:pPr>
      <w:r w:rsidRPr="00137BBF">
        <w:rPr>
          <w:bCs/>
          <w:iCs/>
          <w:sz w:val="26"/>
        </w:rPr>
        <w:t>«Приложение 2</w:t>
      </w:r>
    </w:p>
    <w:p w:rsidR="00137BBF" w:rsidRDefault="00F0103E" w:rsidP="00B02ACD">
      <w:pPr>
        <w:pStyle w:val="a3"/>
        <w:jc w:val="center"/>
        <w:rPr>
          <w:bCs/>
          <w:iCs/>
          <w:sz w:val="26"/>
        </w:rPr>
      </w:pPr>
      <w:r w:rsidRPr="00137BBF">
        <w:rPr>
          <w:bCs/>
          <w:iCs/>
          <w:sz w:val="26"/>
        </w:rPr>
        <w:t xml:space="preserve">к бюджету Горкинского </w:t>
      </w:r>
    </w:p>
    <w:p w:rsidR="00F0103E" w:rsidRPr="00137BBF" w:rsidRDefault="00F0103E" w:rsidP="00B02ACD">
      <w:pPr>
        <w:pStyle w:val="a3"/>
        <w:jc w:val="center"/>
        <w:rPr>
          <w:bCs/>
          <w:iCs/>
          <w:sz w:val="26"/>
        </w:rPr>
      </w:pPr>
      <w:r w:rsidRPr="00137BBF">
        <w:rPr>
          <w:bCs/>
          <w:iCs/>
          <w:sz w:val="26"/>
        </w:rPr>
        <w:t>сельского поселения</w:t>
      </w:r>
    </w:p>
    <w:p w:rsidR="00137BBF" w:rsidRDefault="00F0103E" w:rsidP="00B02ACD">
      <w:pPr>
        <w:pStyle w:val="a3"/>
        <w:jc w:val="center"/>
        <w:rPr>
          <w:bCs/>
          <w:iCs/>
          <w:sz w:val="26"/>
        </w:rPr>
      </w:pPr>
      <w:r w:rsidRPr="00137BBF">
        <w:rPr>
          <w:bCs/>
          <w:iCs/>
          <w:sz w:val="26"/>
        </w:rPr>
        <w:t xml:space="preserve">на 2024 год и </w:t>
      </w:r>
      <w:proofErr w:type="gramStart"/>
      <w:r w:rsidRPr="00137BBF">
        <w:rPr>
          <w:bCs/>
          <w:iCs/>
          <w:sz w:val="26"/>
        </w:rPr>
        <w:t>на</w:t>
      </w:r>
      <w:proofErr w:type="gramEnd"/>
      <w:r w:rsidRPr="00137BBF">
        <w:rPr>
          <w:bCs/>
          <w:iCs/>
          <w:sz w:val="26"/>
        </w:rPr>
        <w:t xml:space="preserve"> плановый </w:t>
      </w:r>
    </w:p>
    <w:p w:rsidR="00F0103E" w:rsidRPr="00137BBF" w:rsidRDefault="00F0103E" w:rsidP="00B02ACD">
      <w:pPr>
        <w:pStyle w:val="a3"/>
        <w:jc w:val="center"/>
        <w:rPr>
          <w:bCs/>
          <w:iCs/>
          <w:sz w:val="26"/>
        </w:rPr>
      </w:pPr>
      <w:r w:rsidRPr="00137BBF">
        <w:rPr>
          <w:bCs/>
          <w:iCs/>
          <w:sz w:val="26"/>
        </w:rPr>
        <w:t>период 2025-2026 годов</w:t>
      </w:r>
    </w:p>
    <w:p w:rsidR="00F0103E" w:rsidRPr="00137BBF" w:rsidRDefault="00F0103E" w:rsidP="00B02ACD">
      <w:pPr>
        <w:pStyle w:val="22"/>
        <w:shd w:val="clear" w:color="auto" w:fill="auto"/>
        <w:spacing w:before="0" w:after="0" w:line="240" w:lineRule="auto"/>
        <w:ind w:firstLine="680"/>
        <w:rPr>
          <w:sz w:val="26"/>
          <w:szCs w:val="24"/>
        </w:rPr>
      </w:pPr>
    </w:p>
    <w:p w:rsidR="00F0103E" w:rsidRPr="00137BBF" w:rsidRDefault="00F0103E" w:rsidP="00B02ACD">
      <w:pPr>
        <w:pStyle w:val="22"/>
        <w:shd w:val="clear" w:color="auto" w:fill="auto"/>
        <w:spacing w:before="0" w:after="0" w:line="240" w:lineRule="auto"/>
        <w:ind w:firstLine="680"/>
        <w:jc w:val="center"/>
        <w:rPr>
          <w:sz w:val="26"/>
          <w:szCs w:val="24"/>
        </w:rPr>
      </w:pPr>
      <w:r w:rsidRPr="00137BBF">
        <w:rPr>
          <w:sz w:val="26"/>
          <w:szCs w:val="24"/>
        </w:rPr>
        <w:t>Источники внутреннего финансирования</w:t>
      </w:r>
      <w:r w:rsidRPr="00137BBF">
        <w:rPr>
          <w:sz w:val="26"/>
          <w:szCs w:val="24"/>
        </w:rPr>
        <w:br/>
        <w:t>дефицита бюджета сельского поселения на 2024 год и на</w:t>
      </w:r>
      <w:r w:rsidRPr="00137BBF">
        <w:rPr>
          <w:sz w:val="26"/>
          <w:szCs w:val="24"/>
        </w:rPr>
        <w:br/>
        <w:t>плановый период 2025 и 2026 годов</w:t>
      </w:r>
      <w:bookmarkEnd w:id="1"/>
    </w:p>
    <w:p w:rsidR="00F0103E" w:rsidRPr="00137BBF" w:rsidRDefault="00F0103E" w:rsidP="00B02ACD">
      <w:pPr>
        <w:pStyle w:val="22"/>
        <w:shd w:val="clear" w:color="auto" w:fill="auto"/>
        <w:spacing w:before="0" w:after="0" w:line="240" w:lineRule="auto"/>
        <w:ind w:firstLine="680"/>
        <w:jc w:val="center"/>
        <w:rPr>
          <w:sz w:val="26"/>
          <w:szCs w:val="24"/>
        </w:rPr>
      </w:pP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74"/>
        <w:gridCol w:w="2372"/>
        <w:gridCol w:w="3360"/>
        <w:gridCol w:w="1086"/>
        <w:gridCol w:w="1421"/>
        <w:gridCol w:w="1213"/>
      </w:tblGrid>
      <w:tr w:rsidR="00F0103E" w:rsidRPr="00137BBF" w:rsidTr="00B02ACD">
        <w:trPr>
          <w:trHeight w:hRule="exact" w:val="2498"/>
        </w:trPr>
        <w:tc>
          <w:tcPr>
            <w:tcW w:w="378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b/>
                <w:sz w:val="26"/>
                <w:szCs w:val="24"/>
              </w:rPr>
            </w:pPr>
            <w:r w:rsidRPr="00137BBF">
              <w:rPr>
                <w:rStyle w:val="2105pt"/>
                <w:b w:val="0"/>
                <w:color w:val="auto"/>
                <w:sz w:val="26"/>
                <w:szCs w:val="24"/>
              </w:rPr>
              <w:t>№</w:t>
            </w:r>
          </w:p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b/>
                <w:sz w:val="26"/>
                <w:szCs w:val="24"/>
              </w:rPr>
            </w:pPr>
            <w:proofErr w:type="gramStart"/>
            <w:r w:rsidRPr="00137BBF">
              <w:rPr>
                <w:rStyle w:val="2105pt"/>
                <w:b w:val="0"/>
                <w:color w:val="auto"/>
                <w:sz w:val="26"/>
                <w:szCs w:val="24"/>
              </w:rPr>
              <w:t>п</w:t>
            </w:r>
            <w:proofErr w:type="gramEnd"/>
            <w:r w:rsidRPr="00137BBF">
              <w:rPr>
                <w:rStyle w:val="2105pt"/>
                <w:b w:val="0"/>
                <w:color w:val="auto"/>
                <w:sz w:val="26"/>
                <w:szCs w:val="24"/>
              </w:rPr>
              <w:t>/п</w:t>
            </w: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b/>
                <w:sz w:val="26"/>
                <w:szCs w:val="24"/>
              </w:rPr>
            </w:pPr>
            <w:r w:rsidRPr="00137BBF">
              <w:rPr>
                <w:rStyle w:val="2105pt"/>
                <w:b w:val="0"/>
                <w:color w:val="auto"/>
                <w:sz w:val="26"/>
                <w:szCs w:val="24"/>
              </w:rPr>
              <w:t>Код бюджетной классификации</w:t>
            </w:r>
          </w:p>
        </w:tc>
        <w:tc>
          <w:tcPr>
            <w:tcW w:w="16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b/>
                <w:sz w:val="26"/>
                <w:szCs w:val="24"/>
              </w:rPr>
            </w:pPr>
            <w:r w:rsidRPr="00137BBF">
              <w:rPr>
                <w:rStyle w:val="2105pt"/>
                <w:b w:val="0"/>
                <w:color w:val="auto"/>
                <w:sz w:val="26"/>
                <w:szCs w:val="24"/>
              </w:rPr>
              <w:t xml:space="preserve">Наименование кода поступлений в бюджет, группы, подгруппы, статьи, подстатьи, элемента, подвида, аналитической группы </w:t>
            </w:r>
            <w:proofErr w:type="gramStart"/>
            <w:r w:rsidRPr="00137BBF">
              <w:rPr>
                <w:rStyle w:val="2105pt"/>
                <w:b w:val="0"/>
                <w:color w:val="auto"/>
                <w:sz w:val="26"/>
                <w:szCs w:val="24"/>
              </w:rPr>
              <w:t>вида источников финансирования дефицитов бюджетов</w:t>
            </w:r>
            <w:proofErr w:type="gramEnd"/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b/>
                <w:sz w:val="26"/>
                <w:szCs w:val="24"/>
              </w:rPr>
            </w:pPr>
            <w:r w:rsidRPr="00137BBF">
              <w:rPr>
                <w:rStyle w:val="2105pt"/>
                <w:b w:val="0"/>
                <w:color w:val="auto"/>
                <w:sz w:val="26"/>
                <w:szCs w:val="24"/>
              </w:rPr>
              <w:t>2024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b/>
                <w:sz w:val="26"/>
                <w:szCs w:val="24"/>
              </w:rPr>
            </w:pPr>
            <w:r w:rsidRPr="00137BBF">
              <w:rPr>
                <w:rStyle w:val="2105pt"/>
                <w:b w:val="0"/>
                <w:color w:val="auto"/>
                <w:sz w:val="26"/>
                <w:szCs w:val="24"/>
              </w:rPr>
              <w:t>2025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b/>
                <w:sz w:val="26"/>
                <w:szCs w:val="24"/>
              </w:rPr>
            </w:pPr>
            <w:r w:rsidRPr="00137BBF">
              <w:rPr>
                <w:rStyle w:val="2105pt"/>
                <w:b w:val="0"/>
                <w:color w:val="auto"/>
                <w:sz w:val="26"/>
                <w:szCs w:val="24"/>
              </w:rPr>
              <w:t>2026</w:t>
            </w:r>
          </w:p>
        </w:tc>
      </w:tr>
      <w:tr w:rsidR="00F0103E" w:rsidRPr="00137BBF" w:rsidTr="00F0103E">
        <w:trPr>
          <w:trHeight w:hRule="exact" w:val="312"/>
        </w:trPr>
        <w:tc>
          <w:tcPr>
            <w:tcW w:w="378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1</w:t>
            </w: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2</w:t>
            </w:r>
          </w:p>
        </w:tc>
        <w:tc>
          <w:tcPr>
            <w:tcW w:w="16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4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5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6</w:t>
            </w:r>
          </w:p>
        </w:tc>
      </w:tr>
      <w:tr w:rsidR="00F0103E" w:rsidRPr="00137BBF" w:rsidTr="00F0103E">
        <w:trPr>
          <w:trHeight w:hRule="exact" w:val="1277"/>
        </w:trPr>
        <w:tc>
          <w:tcPr>
            <w:tcW w:w="378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1.</w:t>
            </w: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</w:rPr>
            </w:pPr>
            <w:r w:rsidRPr="00137BBF">
              <w:rPr>
                <w:rStyle w:val="29pt"/>
                <w:color w:val="auto"/>
                <w:sz w:val="26"/>
                <w:szCs w:val="22"/>
              </w:rPr>
              <w:t>01 01 00 00 00 0000 000</w:t>
            </w:r>
          </w:p>
        </w:tc>
        <w:tc>
          <w:tcPr>
            <w:tcW w:w="16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Государственные (муниципальные) ценные бумаги, номинальная стоимость которых указана в валюте Российской Федерации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</w:p>
        </w:tc>
      </w:tr>
      <w:tr w:rsidR="00F0103E" w:rsidRPr="00137BBF" w:rsidTr="00B02ACD">
        <w:trPr>
          <w:trHeight w:hRule="exact" w:val="904"/>
        </w:trPr>
        <w:tc>
          <w:tcPr>
            <w:tcW w:w="378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2.</w:t>
            </w: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</w:rPr>
            </w:pPr>
            <w:r w:rsidRPr="00137BBF">
              <w:rPr>
                <w:rStyle w:val="29pt"/>
                <w:color w:val="auto"/>
                <w:sz w:val="26"/>
                <w:szCs w:val="22"/>
              </w:rPr>
              <w:t>01 02 00 00 00 0000 000</w:t>
            </w:r>
          </w:p>
        </w:tc>
        <w:tc>
          <w:tcPr>
            <w:tcW w:w="16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Кредиты кредитных организаций в валюте Российской Федерации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</w:p>
        </w:tc>
      </w:tr>
      <w:tr w:rsidR="00F0103E" w:rsidRPr="00137BBF" w:rsidTr="00B02ACD">
        <w:trPr>
          <w:trHeight w:hRule="exact" w:val="1179"/>
        </w:trPr>
        <w:tc>
          <w:tcPr>
            <w:tcW w:w="378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3.</w:t>
            </w: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</w:rPr>
            </w:pPr>
            <w:r w:rsidRPr="00137BBF">
              <w:rPr>
                <w:rStyle w:val="29pt"/>
                <w:color w:val="auto"/>
                <w:sz w:val="26"/>
                <w:szCs w:val="22"/>
              </w:rPr>
              <w:t>01 03 00 00 00 0000 000</w:t>
            </w:r>
          </w:p>
        </w:tc>
        <w:tc>
          <w:tcPr>
            <w:tcW w:w="16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</w:p>
        </w:tc>
      </w:tr>
      <w:tr w:rsidR="00F0103E" w:rsidRPr="00137BBF" w:rsidTr="00B02ACD">
        <w:trPr>
          <w:trHeight w:hRule="exact" w:val="986"/>
        </w:trPr>
        <w:tc>
          <w:tcPr>
            <w:tcW w:w="378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4.</w:t>
            </w: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</w:rPr>
            </w:pPr>
            <w:r w:rsidRPr="00137BBF">
              <w:rPr>
                <w:rStyle w:val="29pt"/>
                <w:color w:val="auto"/>
                <w:sz w:val="26"/>
                <w:szCs w:val="22"/>
              </w:rPr>
              <w:t>01 05 00 00 00 0000 000</w:t>
            </w:r>
          </w:p>
        </w:tc>
        <w:tc>
          <w:tcPr>
            <w:tcW w:w="16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422,5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0,0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hRule="exact" w:val="653"/>
        </w:trPr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</w:rPr>
            </w:pPr>
            <w:r w:rsidRPr="00137BBF">
              <w:rPr>
                <w:rStyle w:val="29pt"/>
                <w:color w:val="auto"/>
                <w:sz w:val="26"/>
                <w:szCs w:val="22"/>
              </w:rPr>
              <w:t>01 05 00 00 00 0000 500</w:t>
            </w:r>
          </w:p>
        </w:tc>
        <w:tc>
          <w:tcPr>
            <w:tcW w:w="1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Увеличение остатков средств бюджетов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-10767,1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-6325,7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-6200,8</w:t>
            </w:r>
          </w:p>
        </w:tc>
      </w:tr>
      <w:tr w:rsidR="00F0103E" w:rsidRPr="00137BBF" w:rsidTr="00F0103E">
        <w:trPr>
          <w:trHeight w:hRule="exact" w:val="653"/>
        </w:trPr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lang w:bidi="ru-RU"/>
              </w:rPr>
            </w:pPr>
            <w:r w:rsidRPr="00137BBF">
              <w:rPr>
                <w:rStyle w:val="29pt"/>
                <w:color w:val="auto"/>
                <w:sz w:val="26"/>
                <w:szCs w:val="22"/>
              </w:rPr>
              <w:t>01 05 02 01 10 0000 510</w:t>
            </w:r>
          </w:p>
        </w:tc>
        <w:tc>
          <w:tcPr>
            <w:tcW w:w="1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  <w:lang w:bidi="ru-RU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-10767,1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-6325,7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-6200,8</w:t>
            </w:r>
          </w:p>
        </w:tc>
      </w:tr>
      <w:tr w:rsidR="00F0103E" w:rsidRPr="00137BBF" w:rsidTr="00F0103E">
        <w:trPr>
          <w:trHeight w:hRule="exact" w:val="653"/>
        </w:trPr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lang w:bidi="ru-RU"/>
              </w:rPr>
            </w:pPr>
            <w:r w:rsidRPr="00137BBF">
              <w:rPr>
                <w:rStyle w:val="29pt"/>
                <w:color w:val="auto"/>
                <w:sz w:val="26"/>
                <w:szCs w:val="22"/>
              </w:rPr>
              <w:t>01 05 00 00 00 0000 600</w:t>
            </w:r>
          </w:p>
        </w:tc>
        <w:tc>
          <w:tcPr>
            <w:tcW w:w="1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  <w:lang w:bidi="ru-RU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Уменьшение остатков средств бюджетов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11189,6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6325,7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6200,8</w:t>
            </w:r>
          </w:p>
        </w:tc>
      </w:tr>
      <w:tr w:rsidR="00F0103E" w:rsidRPr="00137BBF" w:rsidTr="00F0103E">
        <w:trPr>
          <w:trHeight w:hRule="exact" w:val="885"/>
        </w:trPr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lang w:bidi="ru-RU"/>
              </w:rPr>
            </w:pPr>
            <w:r w:rsidRPr="00137BBF">
              <w:rPr>
                <w:rStyle w:val="29pt"/>
                <w:color w:val="auto"/>
                <w:sz w:val="26"/>
                <w:szCs w:val="22"/>
              </w:rPr>
              <w:t>01 05 02 01 10 0000 610</w:t>
            </w:r>
          </w:p>
        </w:tc>
        <w:tc>
          <w:tcPr>
            <w:tcW w:w="1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  <w:lang w:bidi="ru-RU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11189,6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6325,7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6200,8</w:t>
            </w:r>
          </w:p>
        </w:tc>
      </w:tr>
      <w:tr w:rsidR="00F0103E" w:rsidRPr="00137BBF" w:rsidTr="00F0103E">
        <w:trPr>
          <w:trHeight w:hRule="exact" w:val="371"/>
        </w:trPr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  <w:lang w:bidi="ru-RU"/>
              </w:rPr>
            </w:pPr>
            <w:r w:rsidRPr="00137BBF">
              <w:rPr>
                <w:sz w:val="26"/>
                <w:szCs w:val="24"/>
                <w:lang w:bidi="ru-RU"/>
              </w:rPr>
              <w:t>ВСЕГО</w:t>
            </w:r>
          </w:p>
        </w:tc>
        <w:tc>
          <w:tcPr>
            <w:tcW w:w="1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pStyle w:val="20"/>
              <w:spacing w:before="0" w:line="240" w:lineRule="auto"/>
              <w:rPr>
                <w:sz w:val="26"/>
                <w:szCs w:val="24"/>
                <w:lang w:bidi="ru-RU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  <w:lang w:bidi="ru-RU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0,0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  <w:lang w:bidi="ru-RU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0,0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103E" w:rsidRPr="00137BBF" w:rsidRDefault="00F0103E" w:rsidP="00B02ACD">
            <w:pPr>
              <w:pStyle w:val="20"/>
              <w:shd w:val="clear" w:color="auto" w:fill="auto"/>
              <w:spacing w:before="0" w:line="240" w:lineRule="auto"/>
              <w:jc w:val="center"/>
              <w:rPr>
                <w:sz w:val="26"/>
                <w:szCs w:val="24"/>
                <w:lang w:bidi="ru-RU"/>
              </w:rPr>
            </w:pPr>
            <w:r w:rsidRPr="00137BBF">
              <w:rPr>
                <w:rStyle w:val="2105pt0"/>
                <w:color w:val="auto"/>
                <w:sz w:val="26"/>
                <w:szCs w:val="24"/>
              </w:rPr>
              <w:t>0,0»;</w:t>
            </w:r>
          </w:p>
        </w:tc>
      </w:tr>
    </w:tbl>
    <w:p w:rsidR="00F0103E" w:rsidRPr="00137BBF" w:rsidRDefault="00F0103E" w:rsidP="00B02ACD">
      <w:pPr>
        <w:pStyle w:val="22"/>
        <w:shd w:val="clear" w:color="auto" w:fill="auto"/>
        <w:spacing w:before="0" w:after="0" w:line="240" w:lineRule="auto"/>
        <w:jc w:val="center"/>
        <w:rPr>
          <w:sz w:val="26"/>
          <w:szCs w:val="24"/>
        </w:rPr>
      </w:pPr>
      <w:bookmarkStart w:id="2" w:name="bookmark4"/>
    </w:p>
    <w:p w:rsidR="00F0103E" w:rsidRPr="00137BBF" w:rsidRDefault="00F0103E" w:rsidP="00B02A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4"/>
        </w:rPr>
      </w:pPr>
      <w:r w:rsidRPr="00137BBF">
        <w:rPr>
          <w:rFonts w:ascii="Times New Roman" w:eastAsia="Times New Roman" w:hAnsi="Times New Roman" w:cs="Times New Roman"/>
          <w:bCs/>
          <w:sz w:val="26"/>
          <w:szCs w:val="24"/>
        </w:rPr>
        <w:t>1.4.Приложение 3 к Бюджету изложить в следующей редакции:</w:t>
      </w:r>
    </w:p>
    <w:p w:rsidR="00F0103E" w:rsidRPr="00137BBF" w:rsidRDefault="00F0103E" w:rsidP="00B02ACD">
      <w:pPr>
        <w:pStyle w:val="22"/>
        <w:shd w:val="clear" w:color="auto" w:fill="auto"/>
        <w:spacing w:before="0" w:after="0" w:line="240" w:lineRule="auto"/>
        <w:jc w:val="center"/>
        <w:rPr>
          <w:sz w:val="26"/>
          <w:szCs w:val="24"/>
        </w:rPr>
      </w:pPr>
    </w:p>
    <w:p w:rsidR="00F0103E" w:rsidRPr="00137BBF" w:rsidRDefault="00B02ACD" w:rsidP="00B02ACD">
      <w:pPr>
        <w:pStyle w:val="a3"/>
        <w:jc w:val="center"/>
        <w:rPr>
          <w:bCs/>
          <w:iCs/>
          <w:sz w:val="26"/>
        </w:rPr>
      </w:pPr>
      <w:r>
        <w:rPr>
          <w:bCs/>
          <w:iCs/>
          <w:sz w:val="26"/>
        </w:rPr>
        <w:t xml:space="preserve">                                                                                                     </w:t>
      </w:r>
      <w:r w:rsidR="00F0103E" w:rsidRPr="00137BBF">
        <w:rPr>
          <w:bCs/>
          <w:iCs/>
          <w:sz w:val="26"/>
        </w:rPr>
        <w:t>«Приложение 3</w:t>
      </w:r>
    </w:p>
    <w:p w:rsidR="00137BBF" w:rsidRDefault="00B02ACD" w:rsidP="00B02ACD">
      <w:pPr>
        <w:pStyle w:val="a3"/>
        <w:jc w:val="center"/>
        <w:rPr>
          <w:bCs/>
          <w:iCs/>
          <w:sz w:val="26"/>
        </w:rPr>
      </w:pPr>
      <w:r>
        <w:rPr>
          <w:bCs/>
          <w:iCs/>
          <w:sz w:val="26"/>
        </w:rPr>
        <w:t xml:space="preserve">                                                                                                       </w:t>
      </w:r>
      <w:r w:rsidR="00F0103E" w:rsidRPr="00137BBF">
        <w:rPr>
          <w:bCs/>
          <w:iCs/>
          <w:sz w:val="26"/>
        </w:rPr>
        <w:t xml:space="preserve">к бюджету Горкинского </w:t>
      </w:r>
    </w:p>
    <w:p w:rsidR="00F0103E" w:rsidRPr="00137BBF" w:rsidRDefault="00B02ACD" w:rsidP="00B02ACD">
      <w:pPr>
        <w:pStyle w:val="a3"/>
        <w:jc w:val="center"/>
        <w:rPr>
          <w:bCs/>
          <w:iCs/>
          <w:sz w:val="26"/>
        </w:rPr>
      </w:pPr>
      <w:r>
        <w:rPr>
          <w:bCs/>
          <w:iCs/>
          <w:sz w:val="26"/>
        </w:rPr>
        <w:t xml:space="preserve">                                                                                                       </w:t>
      </w:r>
      <w:r w:rsidR="00F0103E" w:rsidRPr="00137BBF">
        <w:rPr>
          <w:bCs/>
          <w:iCs/>
          <w:sz w:val="26"/>
        </w:rPr>
        <w:t>сельского поселения</w:t>
      </w:r>
    </w:p>
    <w:p w:rsidR="00137BBF" w:rsidRDefault="00B02ACD" w:rsidP="00B02ACD">
      <w:pPr>
        <w:pStyle w:val="a3"/>
        <w:jc w:val="center"/>
        <w:rPr>
          <w:bCs/>
          <w:iCs/>
          <w:sz w:val="26"/>
        </w:rPr>
      </w:pPr>
      <w:r>
        <w:rPr>
          <w:bCs/>
          <w:iCs/>
          <w:sz w:val="26"/>
        </w:rPr>
        <w:t xml:space="preserve">                                                                                                       </w:t>
      </w:r>
      <w:r w:rsidR="00F0103E" w:rsidRPr="00137BBF">
        <w:rPr>
          <w:bCs/>
          <w:iCs/>
          <w:sz w:val="26"/>
        </w:rPr>
        <w:t xml:space="preserve">на 2024 год и </w:t>
      </w:r>
      <w:proofErr w:type="gramStart"/>
      <w:r w:rsidR="00F0103E" w:rsidRPr="00137BBF">
        <w:rPr>
          <w:bCs/>
          <w:iCs/>
          <w:sz w:val="26"/>
        </w:rPr>
        <w:t>на</w:t>
      </w:r>
      <w:proofErr w:type="gramEnd"/>
      <w:r w:rsidR="00F0103E" w:rsidRPr="00137BBF">
        <w:rPr>
          <w:bCs/>
          <w:iCs/>
          <w:sz w:val="26"/>
        </w:rPr>
        <w:t xml:space="preserve"> плановый </w:t>
      </w:r>
    </w:p>
    <w:p w:rsidR="00F0103E" w:rsidRPr="00137BBF" w:rsidRDefault="00B02ACD" w:rsidP="00B02ACD">
      <w:pPr>
        <w:pStyle w:val="a3"/>
        <w:jc w:val="center"/>
        <w:rPr>
          <w:bCs/>
          <w:iCs/>
          <w:sz w:val="26"/>
        </w:rPr>
      </w:pPr>
      <w:r>
        <w:rPr>
          <w:bCs/>
          <w:iCs/>
          <w:sz w:val="26"/>
        </w:rPr>
        <w:t xml:space="preserve">                                                                                                       </w:t>
      </w:r>
      <w:r w:rsidR="00F0103E" w:rsidRPr="00137BBF">
        <w:rPr>
          <w:bCs/>
          <w:iCs/>
          <w:sz w:val="26"/>
        </w:rPr>
        <w:t>период 2025-2026 годов</w:t>
      </w:r>
    </w:p>
    <w:p w:rsidR="00F0103E" w:rsidRPr="00137BBF" w:rsidRDefault="00F0103E" w:rsidP="00B02ACD">
      <w:pPr>
        <w:pStyle w:val="22"/>
        <w:shd w:val="clear" w:color="auto" w:fill="auto"/>
        <w:spacing w:before="0" w:after="0" w:line="240" w:lineRule="auto"/>
        <w:jc w:val="center"/>
        <w:rPr>
          <w:sz w:val="26"/>
          <w:szCs w:val="24"/>
        </w:rPr>
      </w:pPr>
    </w:p>
    <w:p w:rsidR="00F0103E" w:rsidRPr="00137BBF" w:rsidRDefault="00F0103E" w:rsidP="00B02ACD">
      <w:pPr>
        <w:pStyle w:val="22"/>
        <w:shd w:val="clear" w:color="auto" w:fill="auto"/>
        <w:spacing w:before="0" w:after="0" w:line="240" w:lineRule="auto"/>
        <w:jc w:val="center"/>
        <w:rPr>
          <w:sz w:val="26"/>
          <w:szCs w:val="24"/>
        </w:rPr>
      </w:pPr>
      <w:r w:rsidRPr="00137BBF">
        <w:rPr>
          <w:sz w:val="26"/>
          <w:szCs w:val="24"/>
        </w:rPr>
        <w:t>Ведомственная структура расходов бюджета Горкинского сельского</w:t>
      </w:r>
      <w:r w:rsidRPr="00137BBF">
        <w:rPr>
          <w:sz w:val="26"/>
          <w:szCs w:val="24"/>
        </w:rPr>
        <w:br/>
        <w:t>поселения на 2024 год и на плановый период 2025 и 2026 годов</w:t>
      </w:r>
      <w:bookmarkEnd w:id="2"/>
    </w:p>
    <w:p w:rsidR="00F0103E" w:rsidRPr="00137BBF" w:rsidRDefault="00F0103E" w:rsidP="00B02ACD">
      <w:pPr>
        <w:pStyle w:val="22"/>
        <w:shd w:val="clear" w:color="auto" w:fill="auto"/>
        <w:spacing w:before="0" w:after="0" w:line="240" w:lineRule="auto"/>
        <w:jc w:val="right"/>
        <w:rPr>
          <w:b w:val="0"/>
          <w:sz w:val="26"/>
          <w:szCs w:val="24"/>
        </w:rPr>
      </w:pPr>
      <w:r w:rsidRPr="00137BBF">
        <w:rPr>
          <w:sz w:val="26"/>
          <w:szCs w:val="24"/>
        </w:rPr>
        <w:t xml:space="preserve">                              </w:t>
      </w:r>
      <w:proofErr w:type="spellStart"/>
      <w:r w:rsidRPr="00137BBF">
        <w:rPr>
          <w:b w:val="0"/>
          <w:sz w:val="26"/>
          <w:szCs w:val="24"/>
        </w:rPr>
        <w:t>тыс</w:t>
      </w:r>
      <w:proofErr w:type="gramStart"/>
      <w:r w:rsidRPr="00137BBF">
        <w:rPr>
          <w:b w:val="0"/>
          <w:sz w:val="26"/>
          <w:szCs w:val="24"/>
        </w:rPr>
        <w:t>.р</w:t>
      </w:r>
      <w:proofErr w:type="gramEnd"/>
      <w:r w:rsidRPr="00137BBF">
        <w:rPr>
          <w:b w:val="0"/>
          <w:sz w:val="26"/>
          <w:szCs w:val="24"/>
        </w:rPr>
        <w:t>уб</w:t>
      </w:r>
      <w:proofErr w:type="spellEnd"/>
      <w:r w:rsidRPr="00137BBF">
        <w:rPr>
          <w:b w:val="0"/>
          <w:sz w:val="26"/>
          <w:szCs w:val="24"/>
        </w:rPr>
        <w:t>.</w:t>
      </w:r>
    </w:p>
    <w:tbl>
      <w:tblPr>
        <w:tblW w:w="10632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2978"/>
        <w:gridCol w:w="723"/>
        <w:gridCol w:w="556"/>
        <w:gridCol w:w="567"/>
        <w:gridCol w:w="1556"/>
        <w:gridCol w:w="700"/>
        <w:gridCol w:w="1142"/>
        <w:gridCol w:w="1134"/>
        <w:gridCol w:w="1276"/>
      </w:tblGrid>
      <w:tr w:rsidR="00F0103E" w:rsidRPr="00137BBF" w:rsidTr="00F0103E">
        <w:trPr>
          <w:cantSplit/>
          <w:trHeight w:val="1407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16"/>
              </w:rPr>
            </w:pPr>
            <w:bookmarkStart w:id="3" w:name="bookmark5"/>
            <w:r w:rsidRPr="00137BBF">
              <w:rPr>
                <w:rFonts w:ascii="Times New Roman" w:hAnsi="Times New Roman" w:cs="Times New Roman"/>
                <w:sz w:val="26"/>
                <w:szCs w:val="16"/>
              </w:rPr>
              <w:t>Наименование показателей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16"/>
              </w:rPr>
            </w:pPr>
            <w:proofErr w:type="spellStart"/>
            <w:proofErr w:type="gramStart"/>
            <w:r w:rsidRPr="00137BBF">
              <w:rPr>
                <w:rFonts w:ascii="Times New Roman" w:hAnsi="Times New Roman" w:cs="Times New Roman"/>
                <w:sz w:val="26"/>
                <w:szCs w:val="16"/>
              </w:rPr>
              <w:t>Минис</w:t>
            </w:r>
            <w:proofErr w:type="spellEnd"/>
            <w:r w:rsidRPr="00137BBF">
              <w:rPr>
                <w:rFonts w:ascii="Times New Roman" w:hAnsi="Times New Roman" w:cs="Times New Roman"/>
                <w:sz w:val="26"/>
                <w:szCs w:val="16"/>
              </w:rPr>
              <w:t xml:space="preserve"> </w:t>
            </w:r>
            <w:proofErr w:type="spellStart"/>
            <w:r w:rsidRPr="00137BBF">
              <w:rPr>
                <w:rFonts w:ascii="Times New Roman" w:hAnsi="Times New Roman" w:cs="Times New Roman"/>
                <w:sz w:val="26"/>
                <w:szCs w:val="16"/>
              </w:rPr>
              <w:t>терство</w:t>
            </w:r>
            <w:proofErr w:type="spellEnd"/>
            <w:proofErr w:type="gramEnd"/>
            <w:r w:rsidRPr="00137BBF">
              <w:rPr>
                <w:rFonts w:ascii="Times New Roman" w:hAnsi="Times New Roman" w:cs="Times New Roman"/>
                <w:sz w:val="26"/>
                <w:szCs w:val="16"/>
              </w:rPr>
              <w:t>, ведомство</w:t>
            </w:r>
          </w:p>
        </w:tc>
        <w:tc>
          <w:tcPr>
            <w:tcW w:w="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16"/>
              </w:rPr>
            </w:pPr>
            <w:r w:rsidRPr="00137BBF">
              <w:rPr>
                <w:rFonts w:ascii="Times New Roman" w:hAnsi="Times New Roman" w:cs="Times New Roman"/>
                <w:sz w:val="26"/>
                <w:szCs w:val="16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16"/>
              </w:rPr>
            </w:pPr>
            <w:r w:rsidRPr="00137BBF">
              <w:rPr>
                <w:rFonts w:ascii="Times New Roman" w:hAnsi="Times New Roman" w:cs="Times New Roman"/>
                <w:sz w:val="26"/>
                <w:szCs w:val="16"/>
              </w:rPr>
              <w:t>Подраздел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0103E" w:rsidRPr="00137BBF" w:rsidRDefault="00F0103E" w:rsidP="00B02ACD">
            <w:pPr>
              <w:spacing w:after="0" w:line="240" w:lineRule="auto"/>
              <w:ind w:firstLine="57"/>
              <w:jc w:val="center"/>
              <w:rPr>
                <w:rFonts w:ascii="Times New Roman" w:hAnsi="Times New Roman" w:cs="Times New Roman"/>
                <w:sz w:val="26"/>
                <w:szCs w:val="16"/>
              </w:rPr>
            </w:pPr>
            <w:r w:rsidRPr="00137BBF">
              <w:rPr>
                <w:rFonts w:ascii="Times New Roman" w:hAnsi="Times New Roman" w:cs="Times New Roman"/>
                <w:sz w:val="26"/>
                <w:szCs w:val="16"/>
              </w:rPr>
              <w:t>Целевая статья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16"/>
              </w:rPr>
            </w:pPr>
            <w:r w:rsidRPr="00137BBF">
              <w:rPr>
                <w:rFonts w:ascii="Times New Roman" w:hAnsi="Times New Roman" w:cs="Times New Roman"/>
                <w:sz w:val="26"/>
                <w:szCs w:val="16"/>
              </w:rPr>
              <w:t>Вид расхода</w:t>
            </w: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16"/>
              </w:rPr>
            </w:pPr>
            <w:r w:rsidRPr="00137BBF">
              <w:rPr>
                <w:rFonts w:ascii="Times New Roman" w:hAnsi="Times New Roman" w:cs="Times New Roman"/>
                <w:sz w:val="26"/>
                <w:szCs w:val="16"/>
              </w:rPr>
              <w:t xml:space="preserve">2024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16"/>
              </w:rPr>
            </w:pPr>
            <w:r w:rsidRPr="00137BBF">
              <w:rPr>
                <w:rFonts w:ascii="Times New Roman" w:hAnsi="Times New Roman" w:cs="Times New Roman"/>
                <w:sz w:val="26"/>
                <w:szCs w:val="16"/>
              </w:rPr>
              <w:t xml:space="preserve">2025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16"/>
              </w:rPr>
            </w:pPr>
            <w:r w:rsidRPr="00137BBF">
              <w:rPr>
                <w:rFonts w:ascii="Times New Roman" w:hAnsi="Times New Roman" w:cs="Times New Roman"/>
                <w:sz w:val="26"/>
                <w:szCs w:val="16"/>
              </w:rPr>
              <w:t xml:space="preserve">2026 </w:t>
            </w:r>
          </w:p>
        </w:tc>
      </w:tr>
    </w:tbl>
    <w:p w:rsidR="00F0103E" w:rsidRPr="00137BBF" w:rsidRDefault="00F0103E" w:rsidP="00B02ACD">
      <w:pPr>
        <w:spacing w:after="0" w:line="240" w:lineRule="auto"/>
        <w:rPr>
          <w:rFonts w:ascii="Times New Roman" w:hAnsi="Times New Roman" w:cs="Times New Roman"/>
          <w:sz w:val="26"/>
          <w:szCs w:val="2"/>
        </w:rPr>
      </w:pPr>
    </w:p>
    <w:tbl>
      <w:tblPr>
        <w:tblW w:w="10632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2978"/>
        <w:gridCol w:w="723"/>
        <w:gridCol w:w="553"/>
        <w:gridCol w:w="567"/>
        <w:gridCol w:w="1559"/>
        <w:gridCol w:w="709"/>
        <w:gridCol w:w="1131"/>
        <w:gridCol w:w="1137"/>
        <w:gridCol w:w="1275"/>
      </w:tblGrid>
      <w:tr w:rsidR="00F0103E" w:rsidRPr="00137BBF" w:rsidTr="00F0103E">
        <w:trPr>
          <w:trHeight w:val="278"/>
          <w:tblHeader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6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7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9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Администрация Горкинского сельского поселения муници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пального района «Красненский район» 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Белгородской области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11 189,6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6 178,7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5 913,8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ОБЩЕГОСУДАРСТВЕННЫЕ ВОПРОСЫ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2 053,3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1 670,0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1 494,0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2 053,3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1 670,0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1 494,0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Непрограммная часть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2 053,3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1 670,0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1 494,0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Непрогра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ммное направление деятельности 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lastRenderedPageBreak/>
              <w:t>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Реализация функций органов власти Горкинского сельского поселения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lastRenderedPageBreak/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9990000000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2 053,3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1 670,0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1 494,0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lastRenderedPageBreak/>
              <w:t>Обеспечение функций органов местного самоуправления в рамках непрограм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много направления деятельности 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Реализация функций органов власти Горкинского сельского поселения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9990000190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1 180,4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760,0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833,0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769,0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760,0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833,0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396,4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Иные бюджетные ассигнования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15,0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Расходы на выплаты по оплате труда высшего должностного лица муниципального образования в рамках непрограм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много направления деятельности 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Реализация функций органов власти Горкинского сельского поселения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9990000210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873,0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910,0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661,0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9990000210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873,0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910,0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661,0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lastRenderedPageBreak/>
              <w:t>НАЦИОНАЛЬНАЯ ОБОРОНА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138,9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153,7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167,8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138,9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153,7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167,8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Непрограммная часть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138,9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153,7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167,8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Непрогра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ммное направление деятельности 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Реализация функций органов власти Горкинского сельского поселения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9990000000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138,9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153,7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167,8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Осуществление первичного воинского учета на территориях, где отсутствуют военные комиссариаты (за счет субвенций из федерального бюджета) в рамках непрограм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много направления деятельности 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Реализация функций органов власти Горкинского сельского поселения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9990051180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138,9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153,7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167,8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121,5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134,6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148,5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17,4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19,1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19,3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НАЦИОНАЛЬНАЯ 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lastRenderedPageBreak/>
              <w:t>БЕЗОПАСНОСТЬ И ПРАВООХРАНИТЕЛЬНАЯ ДЕЯТЕЛЬНОСТЬ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lastRenderedPageBreak/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1 354,0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1 354,0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137BBF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Муниципальная 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Социально-экономическое развитие Горкинского сельского поселения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1 354,0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Подпрограмма 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Обеспечение пожарной безопасности населения сельского поселения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0130000000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1 354,0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137BBF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Мероприятия по об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еспечению пожарной безопасности»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0130100000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1 354,0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0130120340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1 354,0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НАЦИОНАЛЬНАЯ ЭКОНОМИКА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564,0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Общеэкономические вопросы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58,0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137BBF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Муниципальная 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Социально-экономическое развитие Горки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нского сельского поселения»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58,0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137BBF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Подпрограмма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Организация временного трудоустройства несовершеннолетних граждан в возрасте от 14-18 лет в свободное от учебы время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0140000000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16,0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137BBF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Содействие в трудоустройстве 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несовершеннолетним гражданам»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0140100000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16,0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Расходы на выплаты персоналу в целях обеспечения </w:t>
            </w: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0140129990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16,0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137BBF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lastRenderedPageBreak/>
              <w:t>Подпрограмма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Организация временного трудоустройства безработных граждан, испытыв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ающих трудности в поиске работы»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0150000000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42,0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137BBF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Трудоустр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ойство безработных граждан»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0150100000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42,0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0150129990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42,0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Дорожное хозяйство (дорожные фонды)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296,5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Муниципальная программа 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Социально-экономическое развитие 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Горкинского сельского поселения»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296,5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137BBF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Подпрограмма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Благ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оустройство сельского поселения»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0170000000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296,5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Основное мероприятие 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Содержание автомобильных дорог в границах поселения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0170100000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296,5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0170120570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296,5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294,0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294,0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209,5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Непрограммная часть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209,5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Непрограммное направление деятельности 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Реализация функций органов власти Горкинского сельского поселения</w:t>
            </w:r>
            <w:r w:rsid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9990000000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209,5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Обеспечение деятельности (оказание услуг) государственных (муниципальных) учреждений (организаций)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9990000590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209,5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209,5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ЖИЛИЩНО-КОММУНАЛЬНОЕ ХОЗЯЙСТВО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3 706,2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513,0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538,0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Благоустройство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3 706,2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513,0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538,0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137BBF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Муниципальная 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Социально-экономическое развитие 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Горкинского сельского поселения»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3 706,2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513,0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538,0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Подпрограмма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Благоустройство сельского поселения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0170000000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3 706,2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513,0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538,0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Содержание кладбищ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0170200000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33,0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0170220010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33,0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Озеленение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0170300000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30,0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0170320010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30,0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Содержание уличного освещения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0170400000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493,0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513,0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538,0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Межбюджетные трансферты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0170481340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493,0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513,0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538,0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lastRenderedPageBreak/>
              <w:t>Основное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 мероприятие 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Прочие мероприятия по благоустройству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0170500000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744,7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0170520010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744,7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Основное мероприятие «Реализация проектов в рамках </w:t>
            </w:r>
            <w:proofErr w:type="gramStart"/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инициативного</w:t>
            </w:r>
            <w:proofErr w:type="gramEnd"/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 бюджетирования»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0170600000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2 405,5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01706S0316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2 405,5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КУЛЬТУРА, КИНЕМАТОГРАФИЯ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3 373,1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3 548,0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3 420,0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Культура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3 373,1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3 548,0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3 420,0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Муниципальная 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Социально-экономическое развитие Горкинского сельского поселения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3 373,1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3 548,0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3 420,0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Подпрограмма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Развитие культурно досуговой деятельности 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сельского поселения»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0180000000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3 373,1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3 548,0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3 420,0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Обеспечение деятельности учреждений культуры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0180100000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3 373,1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3 548,0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3 420,0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0180100590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560,1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349,0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Иные бюджетные ассигнования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0180100590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13,0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Межбюджетные трансферты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902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0180180590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500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2 800,0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3 199,0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3 420,0</w:t>
            </w:r>
          </w:p>
        </w:tc>
      </w:tr>
      <w:tr w:rsidR="00F0103E" w:rsidRPr="00137BBF" w:rsidTr="00F0103E">
        <w:trPr>
          <w:trHeight w:val="37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ВСЕГО: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11 189,6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6 178,7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5 913,8</w:t>
            </w:r>
          </w:p>
        </w:tc>
      </w:tr>
    </w:tbl>
    <w:p w:rsidR="00F0103E" w:rsidRPr="00137BBF" w:rsidRDefault="00F0103E" w:rsidP="00B02AC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4"/>
        </w:rPr>
      </w:pPr>
    </w:p>
    <w:p w:rsidR="00F0103E" w:rsidRPr="00B02ACD" w:rsidRDefault="00F0103E" w:rsidP="00B02A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4"/>
        </w:rPr>
      </w:pPr>
      <w:r w:rsidRPr="00137BBF">
        <w:rPr>
          <w:rFonts w:ascii="Times New Roman" w:eastAsia="Times New Roman" w:hAnsi="Times New Roman" w:cs="Times New Roman"/>
          <w:bCs/>
          <w:sz w:val="26"/>
          <w:szCs w:val="24"/>
        </w:rPr>
        <w:t>1.5. Приложение 4 к Бюджету</w:t>
      </w:r>
      <w:r w:rsidR="00B02ACD">
        <w:rPr>
          <w:rFonts w:ascii="Times New Roman" w:eastAsia="Times New Roman" w:hAnsi="Times New Roman" w:cs="Times New Roman"/>
          <w:bCs/>
          <w:sz w:val="26"/>
          <w:szCs w:val="24"/>
        </w:rPr>
        <w:t xml:space="preserve"> изложить в следующей редакции:</w:t>
      </w:r>
    </w:p>
    <w:p w:rsidR="00F0103E" w:rsidRPr="00137BBF" w:rsidRDefault="00B02ACD" w:rsidP="00B02ACD">
      <w:pPr>
        <w:pStyle w:val="a3"/>
        <w:jc w:val="center"/>
        <w:rPr>
          <w:bCs/>
          <w:iCs/>
          <w:sz w:val="26"/>
        </w:rPr>
      </w:pPr>
      <w:r>
        <w:rPr>
          <w:bCs/>
          <w:iCs/>
          <w:sz w:val="26"/>
        </w:rPr>
        <w:t xml:space="preserve">                                                                                                        </w:t>
      </w:r>
      <w:r w:rsidR="00F0103E" w:rsidRPr="00137BBF">
        <w:rPr>
          <w:bCs/>
          <w:iCs/>
          <w:sz w:val="26"/>
        </w:rPr>
        <w:t>«Приложение 4</w:t>
      </w:r>
    </w:p>
    <w:p w:rsidR="008D7E06" w:rsidRDefault="00B02ACD" w:rsidP="00B02ACD">
      <w:pPr>
        <w:pStyle w:val="a3"/>
        <w:jc w:val="center"/>
        <w:rPr>
          <w:bCs/>
          <w:iCs/>
          <w:sz w:val="26"/>
        </w:rPr>
      </w:pPr>
      <w:r>
        <w:rPr>
          <w:bCs/>
          <w:iCs/>
          <w:sz w:val="26"/>
        </w:rPr>
        <w:t xml:space="preserve">                                                                                                        </w:t>
      </w:r>
      <w:r w:rsidR="00F0103E" w:rsidRPr="00137BBF">
        <w:rPr>
          <w:bCs/>
          <w:iCs/>
          <w:sz w:val="26"/>
        </w:rPr>
        <w:t xml:space="preserve">к бюджету Горкинского </w:t>
      </w:r>
    </w:p>
    <w:p w:rsidR="00F0103E" w:rsidRPr="00137BBF" w:rsidRDefault="00B02ACD" w:rsidP="00B02ACD">
      <w:pPr>
        <w:pStyle w:val="a3"/>
        <w:jc w:val="center"/>
        <w:rPr>
          <w:bCs/>
          <w:iCs/>
          <w:sz w:val="26"/>
        </w:rPr>
      </w:pPr>
      <w:r>
        <w:rPr>
          <w:bCs/>
          <w:iCs/>
          <w:sz w:val="26"/>
        </w:rPr>
        <w:t xml:space="preserve">                                                                                                        </w:t>
      </w:r>
      <w:r w:rsidR="00F0103E" w:rsidRPr="00137BBF">
        <w:rPr>
          <w:bCs/>
          <w:iCs/>
          <w:sz w:val="26"/>
        </w:rPr>
        <w:t>сельского поселения</w:t>
      </w:r>
    </w:p>
    <w:p w:rsidR="008D7E06" w:rsidRDefault="00B02ACD" w:rsidP="00B02ACD">
      <w:pPr>
        <w:pStyle w:val="a3"/>
        <w:jc w:val="center"/>
        <w:rPr>
          <w:bCs/>
          <w:iCs/>
          <w:sz w:val="26"/>
        </w:rPr>
      </w:pPr>
      <w:r>
        <w:rPr>
          <w:bCs/>
          <w:iCs/>
          <w:sz w:val="26"/>
        </w:rPr>
        <w:t xml:space="preserve">                                                                                                    </w:t>
      </w:r>
      <w:r w:rsidR="00F0103E" w:rsidRPr="00137BBF">
        <w:rPr>
          <w:bCs/>
          <w:iCs/>
          <w:sz w:val="26"/>
        </w:rPr>
        <w:t xml:space="preserve">на 2024 год и </w:t>
      </w:r>
      <w:proofErr w:type="gramStart"/>
      <w:r w:rsidR="00F0103E" w:rsidRPr="00137BBF">
        <w:rPr>
          <w:bCs/>
          <w:iCs/>
          <w:sz w:val="26"/>
        </w:rPr>
        <w:t>на</w:t>
      </w:r>
      <w:proofErr w:type="gramEnd"/>
      <w:r w:rsidR="00F0103E" w:rsidRPr="00137BBF">
        <w:rPr>
          <w:bCs/>
          <w:iCs/>
          <w:sz w:val="26"/>
        </w:rPr>
        <w:t xml:space="preserve"> плановый </w:t>
      </w:r>
    </w:p>
    <w:p w:rsidR="00F0103E" w:rsidRPr="00B02ACD" w:rsidRDefault="00B02ACD" w:rsidP="00B02ACD">
      <w:pPr>
        <w:pStyle w:val="a3"/>
        <w:jc w:val="center"/>
        <w:rPr>
          <w:bCs/>
          <w:iCs/>
          <w:sz w:val="26"/>
        </w:rPr>
      </w:pPr>
      <w:r>
        <w:rPr>
          <w:bCs/>
          <w:iCs/>
          <w:sz w:val="26"/>
        </w:rPr>
        <w:t xml:space="preserve">                                                                                                     период 2025-2026 годов</w:t>
      </w:r>
    </w:p>
    <w:p w:rsidR="00F0103E" w:rsidRPr="00137BBF" w:rsidRDefault="00F0103E" w:rsidP="00B02ACD">
      <w:pPr>
        <w:pStyle w:val="22"/>
        <w:shd w:val="clear" w:color="auto" w:fill="auto"/>
        <w:spacing w:before="0" w:after="0" w:line="240" w:lineRule="auto"/>
        <w:ind w:firstLine="420"/>
        <w:jc w:val="center"/>
        <w:rPr>
          <w:sz w:val="26"/>
          <w:szCs w:val="24"/>
        </w:rPr>
      </w:pPr>
      <w:r w:rsidRPr="00137BBF">
        <w:rPr>
          <w:sz w:val="26"/>
          <w:szCs w:val="24"/>
        </w:rPr>
        <w:t>Распределение бюджетных ассигнований по разделам и подразделам, целевым статьям и видам расходов классификации расходов бюджета на 2024 год и на плановый период 2025 и 2026 годов</w:t>
      </w:r>
      <w:bookmarkEnd w:id="3"/>
    </w:p>
    <w:p w:rsidR="00F0103E" w:rsidRPr="00137BBF" w:rsidRDefault="00F0103E" w:rsidP="00B02ACD">
      <w:pPr>
        <w:pStyle w:val="20"/>
        <w:shd w:val="clear" w:color="auto" w:fill="auto"/>
        <w:spacing w:before="0" w:line="240" w:lineRule="auto"/>
        <w:jc w:val="right"/>
        <w:rPr>
          <w:sz w:val="26"/>
          <w:szCs w:val="24"/>
        </w:rPr>
      </w:pPr>
      <w:r w:rsidRPr="00137BBF">
        <w:rPr>
          <w:sz w:val="26"/>
          <w:szCs w:val="24"/>
        </w:rPr>
        <w:lastRenderedPageBreak/>
        <w:t>(тыс. рублей)</w:t>
      </w:r>
    </w:p>
    <w:tbl>
      <w:tblPr>
        <w:tblW w:w="10491" w:type="dxa"/>
        <w:tblInd w:w="-4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76"/>
        <w:gridCol w:w="900"/>
        <w:gridCol w:w="900"/>
        <w:gridCol w:w="1604"/>
        <w:gridCol w:w="736"/>
        <w:gridCol w:w="1107"/>
        <w:gridCol w:w="1134"/>
        <w:gridCol w:w="1134"/>
      </w:tblGrid>
      <w:tr w:rsidR="00F0103E" w:rsidRPr="00137BBF" w:rsidTr="00F0103E">
        <w:trPr>
          <w:trHeight w:val="420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Наименование показателей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Раздел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Подраздел</w:t>
            </w:r>
          </w:p>
        </w:tc>
        <w:tc>
          <w:tcPr>
            <w:tcW w:w="1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0103E" w:rsidRPr="00137BBF" w:rsidRDefault="00F0103E" w:rsidP="00B02ACD">
            <w:pPr>
              <w:spacing w:after="0" w:line="240" w:lineRule="auto"/>
              <w:ind w:hanging="126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Целевая</w:t>
            </w:r>
          </w:p>
          <w:p w:rsidR="00F0103E" w:rsidRPr="00137BBF" w:rsidRDefault="00F0103E" w:rsidP="00B02ACD">
            <w:pPr>
              <w:spacing w:after="0" w:line="240" w:lineRule="auto"/>
              <w:ind w:hanging="126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статья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Вид расхода</w:t>
            </w:r>
          </w:p>
        </w:tc>
        <w:tc>
          <w:tcPr>
            <w:tcW w:w="1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2024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2026</w:t>
            </w:r>
          </w:p>
        </w:tc>
      </w:tr>
    </w:tbl>
    <w:p w:rsidR="00F0103E" w:rsidRPr="00137BBF" w:rsidRDefault="00F0103E" w:rsidP="00B02ACD">
      <w:pPr>
        <w:spacing w:after="0" w:line="240" w:lineRule="auto"/>
        <w:rPr>
          <w:rFonts w:ascii="Times New Roman" w:hAnsi="Times New Roman" w:cs="Times New Roman"/>
          <w:sz w:val="26"/>
          <w:szCs w:val="24"/>
        </w:rPr>
      </w:pPr>
    </w:p>
    <w:tbl>
      <w:tblPr>
        <w:tblW w:w="10491" w:type="dxa"/>
        <w:tblInd w:w="-4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78"/>
        <w:gridCol w:w="850"/>
        <w:gridCol w:w="993"/>
        <w:gridCol w:w="1559"/>
        <w:gridCol w:w="709"/>
        <w:gridCol w:w="1134"/>
        <w:gridCol w:w="1134"/>
        <w:gridCol w:w="1134"/>
      </w:tblGrid>
      <w:tr w:rsidR="00F0103E" w:rsidRPr="00137BBF" w:rsidTr="00F0103E">
        <w:trPr>
          <w:trHeight w:val="322"/>
          <w:tblHeader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2 053,3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1 670,0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1 494,0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2 053,3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1 670,0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1 494,0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Непрограммная часть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2 053,3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1 670,0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1 494,0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Непрограммное направлени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е деятельности 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Реализация функций органов власти Горкинского сельского поселения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9990000000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2 053,3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1 670,0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1 494,0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Обеспечение функций органов местного самоуправления в рамках непрограм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много направления деятельности 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Реализация функций органов власти Горкинского сельского поселения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9990000190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1 180,4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760,0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833,0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769,0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760,0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833,0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396,4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Расходы на выплаты по оплате труда высшего должностного лица муниципального образования в рамках непрограм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много направления деятельности 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Реализация функций органов власти Горкинского сельского поселения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9990000210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873,0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661,0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9990000210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873,0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661,0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НАЦИОНАЛЬНАЯ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138,9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153,7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167,8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138,9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153,7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167,8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Непрограммная часть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138,9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153,7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167,8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Непрогра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ммное направление деятельности 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Реализация функций органов власти Горкинского сельского поселения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9990000000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138,9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153,7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167,8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Осуществление первичного воинского учета на территориях, где отсутствуют военные комиссариаты (за счет субвенций из федерального бюджета) в рамках непрограм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много направления 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lastRenderedPageBreak/>
              <w:t>деятельности 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Реализация функций органов власти Горкинского сел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ьского поселения»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lastRenderedPageBreak/>
              <w:t>02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9990051180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138,9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153,7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167,8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121,5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134,6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148,5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17,4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19,1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19,3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1 354,0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1 354,0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Муниципальная 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Социально-экономическое развитие Горкинского сельского поселения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1 354,0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По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дпрограмма 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Обеспечение пожарной безопасности населения сельского поселения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0130000000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1 354,0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Основное мероприятие 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Мероприятия по обеспечению пожарной безопасности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0130100000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1 354,0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0130120340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1 354,0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564,0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lastRenderedPageBreak/>
              <w:t>Общеэкономические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Муниципальная 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Социально-экономическое развитие Горкинског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 сельского поселения»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Подпрограмма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Организация временного трудоустройства несовершеннолетних граждан в возрасте от 14-18 лет в свободное от учебы время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0140000000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Основное мероприятие 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Содействие в трудоустройстве несовершеннолетним гражданам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0140100000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0140129990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Подпрограмма 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Организация временного трудоустройства безработных граждан, испытывающих трудности в поиске работы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0150000000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42,0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Трудоустройство безработных гражда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0150100000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42,0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0150129990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lastRenderedPageBreak/>
              <w:t>Дорожное хозяйство (дорожные фонды)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Муниципальная 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Социально-экономическое развитие 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Горкинского сельского поселения»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Подпрограмма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Благ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оустройство сельского поселения»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0170000000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Содержание автомобильных дорог в границах поселения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0170100000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294,0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0170120570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296,5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294,0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294,0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209,5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Непрограммная часть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209,5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Непрограммное направление 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деятельности 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Реализация функций органов власти 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Горкинского сельского поселения»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9990000000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209,5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Обеспечение деятельности (оказание услуг) государственных (муниципальных) учреждений (организаций)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9990000590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209,5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209,5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3 706,2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513,0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538,0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3 706,2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513,0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538,0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lastRenderedPageBreak/>
              <w:t xml:space="preserve">Муниципальная программа 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«</w:t>
            </w: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Социально-экономическое развитие Горкинского сельского поселения</w:t>
            </w:r>
            <w:r w:rsidR="008D7E06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3 706,2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513,0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538,0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Подпрограмма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Благ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оустройство сельского поселения»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0170000000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3 706,2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513,0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538,0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Основное мероприятие «Содержание кладбищ»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0170200000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0170220010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Основное мероприятие «Озеленение»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0170300000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0170320010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Содержани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е уличного освещения»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0170400000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493,0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513,0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538,0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0170481340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493,0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513,0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538,0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Прочие мероприятия по благоустройству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0170500000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744,7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0170520010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744,7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Основное мероприятие «Реализация проектов в рамках </w:t>
            </w:r>
            <w:proofErr w:type="gramStart"/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инициативного</w:t>
            </w:r>
            <w:proofErr w:type="gramEnd"/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 xml:space="preserve"> бюджетирования»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0170600000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2 405,5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01706S0316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2 405,5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КУЛЬТУРА, КИНЕМАТОГРАФИЯ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3 373,1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3 548,0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3 420,0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3 373,1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3 548,0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3 420,0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Муниципальная 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Социально-экономическое развитие Горкинского сельского поселения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3 373,1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3 548,0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3 420,0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lastRenderedPageBreak/>
              <w:t>Подпрограмма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Развитие культурно досуговой деятельности сельского поселения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0180000000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3 373,1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3 548,0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3 420,0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Обеспечение д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еятельности учреждений культуры»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0180100000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3 373,1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3 548,0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iCs/>
                <w:sz w:val="26"/>
                <w:szCs w:val="24"/>
              </w:rPr>
              <w:t>3 420,0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0180100590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560,1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349,0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0180100590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0180180590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2 800,0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3 199,0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3 420,0</w:t>
            </w:r>
          </w:p>
        </w:tc>
      </w:tr>
      <w:tr w:rsidR="00F0103E" w:rsidRPr="00137BBF" w:rsidTr="00F0103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ВСЕГО: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11 189,6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6 178,7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bCs/>
                <w:sz w:val="26"/>
                <w:szCs w:val="24"/>
              </w:rPr>
              <w:t>5 913,8</w:t>
            </w:r>
          </w:p>
        </w:tc>
      </w:tr>
    </w:tbl>
    <w:p w:rsidR="00F0103E" w:rsidRPr="00137BBF" w:rsidRDefault="00F0103E" w:rsidP="00B02ACD">
      <w:pPr>
        <w:pStyle w:val="70"/>
        <w:shd w:val="clear" w:color="auto" w:fill="auto"/>
        <w:spacing w:before="0" w:after="0" w:line="240" w:lineRule="auto"/>
        <w:jc w:val="center"/>
        <w:rPr>
          <w:sz w:val="26"/>
          <w:szCs w:val="24"/>
        </w:rPr>
      </w:pPr>
    </w:p>
    <w:p w:rsidR="00F0103E" w:rsidRPr="00137BBF" w:rsidRDefault="00F0103E" w:rsidP="00B02A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4"/>
        </w:rPr>
      </w:pPr>
      <w:r w:rsidRPr="00137BBF">
        <w:rPr>
          <w:rFonts w:ascii="Times New Roman" w:eastAsia="Times New Roman" w:hAnsi="Times New Roman" w:cs="Times New Roman"/>
          <w:bCs/>
          <w:sz w:val="26"/>
          <w:szCs w:val="24"/>
        </w:rPr>
        <w:t>1.6. Приложение  5 к Бюджету изложить в следующей редакции:</w:t>
      </w:r>
    </w:p>
    <w:p w:rsidR="00F0103E" w:rsidRPr="00137BBF" w:rsidRDefault="00AB639F" w:rsidP="00B02ACD">
      <w:pPr>
        <w:pStyle w:val="a3"/>
        <w:jc w:val="center"/>
        <w:rPr>
          <w:bCs/>
          <w:iCs/>
          <w:sz w:val="26"/>
        </w:rPr>
      </w:pPr>
      <w:r>
        <w:rPr>
          <w:bCs/>
          <w:iCs/>
          <w:sz w:val="26"/>
        </w:rPr>
        <w:t xml:space="preserve">                                                                                                           </w:t>
      </w:r>
      <w:r w:rsidR="00F0103E" w:rsidRPr="00137BBF">
        <w:rPr>
          <w:bCs/>
          <w:iCs/>
          <w:sz w:val="26"/>
        </w:rPr>
        <w:t>«Приложение 5</w:t>
      </w:r>
    </w:p>
    <w:p w:rsidR="008D7E06" w:rsidRDefault="00AB639F" w:rsidP="00B02ACD">
      <w:pPr>
        <w:pStyle w:val="a3"/>
        <w:jc w:val="center"/>
        <w:rPr>
          <w:bCs/>
          <w:iCs/>
          <w:sz w:val="26"/>
        </w:rPr>
      </w:pPr>
      <w:r>
        <w:rPr>
          <w:bCs/>
          <w:iCs/>
          <w:sz w:val="26"/>
        </w:rPr>
        <w:t xml:space="preserve">                                                                                                       </w:t>
      </w:r>
      <w:r w:rsidR="00F0103E" w:rsidRPr="00137BBF">
        <w:rPr>
          <w:bCs/>
          <w:iCs/>
          <w:sz w:val="26"/>
        </w:rPr>
        <w:t xml:space="preserve">к бюджету Горкинского </w:t>
      </w:r>
    </w:p>
    <w:p w:rsidR="00F0103E" w:rsidRPr="00137BBF" w:rsidRDefault="00AB639F" w:rsidP="00B02ACD">
      <w:pPr>
        <w:pStyle w:val="a3"/>
        <w:jc w:val="center"/>
        <w:rPr>
          <w:bCs/>
          <w:iCs/>
          <w:sz w:val="26"/>
        </w:rPr>
      </w:pPr>
      <w:r>
        <w:rPr>
          <w:bCs/>
          <w:iCs/>
          <w:sz w:val="26"/>
        </w:rPr>
        <w:t xml:space="preserve">                                                                                                       </w:t>
      </w:r>
      <w:r w:rsidR="00F0103E" w:rsidRPr="00137BBF">
        <w:rPr>
          <w:bCs/>
          <w:iCs/>
          <w:sz w:val="26"/>
        </w:rPr>
        <w:t>сельского поселения</w:t>
      </w:r>
    </w:p>
    <w:p w:rsidR="008D7E06" w:rsidRDefault="00AB639F" w:rsidP="00B02ACD">
      <w:pPr>
        <w:pStyle w:val="a3"/>
        <w:jc w:val="center"/>
        <w:rPr>
          <w:bCs/>
          <w:iCs/>
          <w:sz w:val="26"/>
        </w:rPr>
      </w:pPr>
      <w:r>
        <w:rPr>
          <w:bCs/>
          <w:iCs/>
          <w:sz w:val="26"/>
        </w:rPr>
        <w:t xml:space="preserve">                                                                                                      </w:t>
      </w:r>
      <w:r w:rsidR="00F0103E" w:rsidRPr="00137BBF">
        <w:rPr>
          <w:bCs/>
          <w:iCs/>
          <w:sz w:val="26"/>
        </w:rPr>
        <w:t xml:space="preserve">на 2024 год и </w:t>
      </w:r>
      <w:proofErr w:type="gramStart"/>
      <w:r w:rsidR="00F0103E" w:rsidRPr="00137BBF">
        <w:rPr>
          <w:bCs/>
          <w:iCs/>
          <w:sz w:val="26"/>
        </w:rPr>
        <w:t>на</w:t>
      </w:r>
      <w:proofErr w:type="gramEnd"/>
      <w:r w:rsidR="00F0103E" w:rsidRPr="00137BBF">
        <w:rPr>
          <w:bCs/>
          <w:iCs/>
          <w:sz w:val="26"/>
        </w:rPr>
        <w:t xml:space="preserve"> плановый </w:t>
      </w:r>
    </w:p>
    <w:p w:rsidR="00F0103E" w:rsidRPr="00AB639F" w:rsidRDefault="00AB639F" w:rsidP="00AB639F">
      <w:pPr>
        <w:pStyle w:val="a3"/>
        <w:jc w:val="center"/>
        <w:rPr>
          <w:bCs/>
          <w:iCs/>
          <w:sz w:val="26"/>
        </w:rPr>
      </w:pPr>
      <w:r>
        <w:rPr>
          <w:bCs/>
          <w:iCs/>
          <w:sz w:val="26"/>
        </w:rPr>
        <w:t xml:space="preserve">                                                                                                     период 2025-2026 годов</w:t>
      </w:r>
    </w:p>
    <w:p w:rsidR="00F0103E" w:rsidRPr="00137BBF" w:rsidRDefault="00F0103E" w:rsidP="00B02ACD">
      <w:pPr>
        <w:pStyle w:val="70"/>
        <w:shd w:val="clear" w:color="auto" w:fill="auto"/>
        <w:spacing w:before="0" w:after="0" w:line="240" w:lineRule="auto"/>
        <w:jc w:val="center"/>
        <w:rPr>
          <w:sz w:val="26"/>
          <w:szCs w:val="24"/>
        </w:rPr>
      </w:pPr>
      <w:r w:rsidRPr="00137BBF">
        <w:rPr>
          <w:sz w:val="26"/>
          <w:szCs w:val="24"/>
        </w:rPr>
        <w:t>Распределение бюджетных ассигнований по целевым статьям (муниципальной</w:t>
      </w:r>
      <w:r w:rsidRPr="00137BBF">
        <w:rPr>
          <w:sz w:val="26"/>
          <w:szCs w:val="24"/>
        </w:rPr>
        <w:br/>
        <w:t>программе и непрограммным направлениям деятельности), группам видов</w:t>
      </w:r>
      <w:r w:rsidRPr="00137BBF">
        <w:rPr>
          <w:sz w:val="26"/>
          <w:szCs w:val="24"/>
        </w:rPr>
        <w:br/>
        <w:t>расходов, разделам, подразделам классификации расходов бюджета</w:t>
      </w:r>
      <w:r w:rsidRPr="00137BBF">
        <w:rPr>
          <w:sz w:val="26"/>
          <w:szCs w:val="24"/>
        </w:rPr>
        <w:br/>
        <w:t>на 2024 год и на плановый период 2025 и 2026 годов</w:t>
      </w:r>
    </w:p>
    <w:p w:rsidR="00F0103E" w:rsidRPr="00137BBF" w:rsidRDefault="00F0103E" w:rsidP="00B02ACD">
      <w:pPr>
        <w:pStyle w:val="20"/>
        <w:shd w:val="clear" w:color="auto" w:fill="auto"/>
        <w:spacing w:before="0" w:line="240" w:lineRule="auto"/>
        <w:jc w:val="right"/>
        <w:rPr>
          <w:sz w:val="26"/>
          <w:szCs w:val="24"/>
        </w:rPr>
      </w:pPr>
      <w:r w:rsidRPr="00137BBF">
        <w:rPr>
          <w:sz w:val="26"/>
          <w:szCs w:val="24"/>
        </w:rPr>
        <w:t>(тыс. рублей)</w:t>
      </w: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3"/>
        <w:gridCol w:w="1620"/>
        <w:gridCol w:w="720"/>
        <w:gridCol w:w="900"/>
        <w:gridCol w:w="699"/>
        <w:gridCol w:w="1164"/>
        <w:gridCol w:w="1134"/>
        <w:gridCol w:w="1134"/>
      </w:tblGrid>
      <w:tr w:rsidR="00F0103E" w:rsidRPr="00137BBF" w:rsidTr="00F0103E">
        <w:trPr>
          <w:trHeight w:val="751"/>
        </w:trPr>
        <w:tc>
          <w:tcPr>
            <w:tcW w:w="3403" w:type="dxa"/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Наименование расходов</w:t>
            </w:r>
          </w:p>
        </w:tc>
        <w:tc>
          <w:tcPr>
            <w:tcW w:w="1620" w:type="dxa"/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Целевая статья</w:t>
            </w:r>
          </w:p>
        </w:tc>
        <w:tc>
          <w:tcPr>
            <w:tcW w:w="720" w:type="dxa"/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КВР</w:t>
            </w:r>
          </w:p>
        </w:tc>
        <w:tc>
          <w:tcPr>
            <w:tcW w:w="900" w:type="dxa"/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Раз</w:t>
            </w:r>
          </w:p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дел</w:t>
            </w:r>
          </w:p>
        </w:tc>
        <w:tc>
          <w:tcPr>
            <w:tcW w:w="699" w:type="dxa"/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Под</w:t>
            </w:r>
          </w:p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раз</w:t>
            </w:r>
          </w:p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дел</w:t>
            </w:r>
          </w:p>
        </w:tc>
        <w:tc>
          <w:tcPr>
            <w:tcW w:w="1164" w:type="dxa"/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2024</w:t>
            </w: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 xml:space="preserve">2025 </w:t>
            </w:r>
          </w:p>
        </w:tc>
        <w:tc>
          <w:tcPr>
            <w:tcW w:w="1134" w:type="dxa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 xml:space="preserve">2026 </w:t>
            </w:r>
          </w:p>
        </w:tc>
      </w:tr>
    </w:tbl>
    <w:p w:rsidR="00F0103E" w:rsidRPr="00137BBF" w:rsidRDefault="00F0103E" w:rsidP="00B02ACD">
      <w:pPr>
        <w:spacing w:after="0" w:line="240" w:lineRule="auto"/>
        <w:rPr>
          <w:rFonts w:ascii="Times New Roman" w:eastAsia="Times New Roman" w:hAnsi="Times New Roman" w:cs="Times New Roman"/>
          <w:sz w:val="26"/>
          <w:szCs w:val="24"/>
        </w:rPr>
      </w:pPr>
    </w:p>
    <w:tbl>
      <w:tblPr>
        <w:tblW w:w="10774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3403"/>
        <w:gridCol w:w="1601"/>
        <w:gridCol w:w="683"/>
        <w:gridCol w:w="976"/>
        <w:gridCol w:w="709"/>
        <w:gridCol w:w="1134"/>
        <w:gridCol w:w="1134"/>
        <w:gridCol w:w="1134"/>
      </w:tblGrid>
      <w:tr w:rsidR="00F0103E" w:rsidRPr="00137BBF" w:rsidTr="00F0103E">
        <w:trPr>
          <w:trHeight w:val="375"/>
          <w:tblHeader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1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2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eastAsia="Times New Roman" w:hAnsi="Times New Roman" w:cs="Times New Roman"/>
                <w:sz w:val="26"/>
                <w:szCs w:val="24"/>
              </w:rPr>
              <w:t>8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>Муниципальная программа «</w:t>
            </w:r>
            <w:r w:rsidR="00F0103E"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Социально-экономическое развитие </w:t>
            </w:r>
            <w:r>
              <w:rPr>
                <w:rFonts w:ascii="Times New Roman" w:hAnsi="Times New Roman" w:cs="Times New Roman"/>
                <w:sz w:val="26"/>
                <w:szCs w:val="24"/>
              </w:rPr>
              <w:t>Горкинского сельского поселения»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0100000000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8 787,8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4 355,0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4 252,0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>Подпрограмма «</w:t>
            </w:r>
            <w:r w:rsidR="00F0103E" w:rsidRPr="00137BBF">
              <w:rPr>
                <w:rFonts w:ascii="Times New Roman" w:hAnsi="Times New Roman" w:cs="Times New Roman"/>
                <w:sz w:val="26"/>
                <w:szCs w:val="24"/>
              </w:rPr>
              <w:t>Обеспечение пожарной безопасности населения сельского поселения</w:t>
            </w:r>
            <w:r>
              <w:rPr>
                <w:rFonts w:ascii="Times New Roman" w:hAnsi="Times New Roman" w:cs="Times New Roman"/>
                <w:sz w:val="26"/>
                <w:szCs w:val="24"/>
              </w:rPr>
              <w:t>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0130000000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1 354,0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Мероприятия по обеспечению пожарной </w:t>
            </w:r>
            <w:r>
              <w:rPr>
                <w:rFonts w:ascii="Times New Roman" w:hAnsi="Times New Roman" w:cs="Times New Roman"/>
                <w:sz w:val="26"/>
                <w:szCs w:val="24"/>
              </w:rPr>
              <w:t>безопасности»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0130100000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1 354,0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Закупка товаров, работ и услуг для обеспечения государственных </w:t>
            </w: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(муниципальных) нужд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0130120340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1 354,0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Подпрограмма «</w:t>
            </w:r>
            <w:r w:rsidR="00F0103E" w:rsidRPr="00137BBF">
              <w:rPr>
                <w:rFonts w:ascii="Times New Roman" w:hAnsi="Times New Roman" w:cs="Times New Roman"/>
                <w:sz w:val="26"/>
                <w:szCs w:val="24"/>
              </w:rPr>
              <w:t>Организация временного трудоустройства несовершеннолетних граждан в возрасте от 14-18 лет в свободное от учебы время</w:t>
            </w:r>
            <w:r>
              <w:rPr>
                <w:rFonts w:ascii="Times New Roman" w:hAnsi="Times New Roman" w:cs="Times New Roman"/>
                <w:sz w:val="26"/>
                <w:szCs w:val="24"/>
              </w:rPr>
              <w:t>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0140000000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sz w:val="26"/>
                <w:szCs w:val="24"/>
              </w:rPr>
              <w:t>Содействие в трудоустройст</w:t>
            </w:r>
            <w:r>
              <w:rPr>
                <w:rFonts w:ascii="Times New Roman" w:hAnsi="Times New Roman" w:cs="Times New Roman"/>
                <w:sz w:val="26"/>
                <w:szCs w:val="24"/>
              </w:rPr>
              <w:t>ве несовершеннолетним гражданам»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0140100000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0140129990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>Подпрограмма «</w:t>
            </w:r>
            <w:r w:rsidR="00F0103E" w:rsidRPr="00137BBF">
              <w:rPr>
                <w:rFonts w:ascii="Times New Roman" w:hAnsi="Times New Roman" w:cs="Times New Roman"/>
                <w:sz w:val="26"/>
                <w:szCs w:val="24"/>
              </w:rPr>
              <w:t>Организация временного трудоустройства безработных граждан, испытыв</w:t>
            </w:r>
            <w:r>
              <w:rPr>
                <w:rFonts w:ascii="Times New Roman" w:hAnsi="Times New Roman" w:cs="Times New Roman"/>
                <w:sz w:val="26"/>
                <w:szCs w:val="24"/>
              </w:rPr>
              <w:t>ающих трудности в поиске работы»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0150000000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sz w:val="26"/>
                <w:szCs w:val="24"/>
              </w:rPr>
              <w:t>Труд</w:t>
            </w:r>
            <w:r>
              <w:rPr>
                <w:rFonts w:ascii="Times New Roman" w:hAnsi="Times New Roman" w:cs="Times New Roman"/>
                <w:sz w:val="26"/>
                <w:szCs w:val="24"/>
              </w:rPr>
              <w:t>оустройство безработных граждан»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0150100000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0150129990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Подпрог</w:t>
            </w:r>
            <w:r w:rsidR="008D7E06">
              <w:rPr>
                <w:rFonts w:ascii="Times New Roman" w:hAnsi="Times New Roman" w:cs="Times New Roman"/>
                <w:sz w:val="26"/>
                <w:szCs w:val="24"/>
              </w:rPr>
              <w:t>рамма «</w:t>
            </w: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Благ</w:t>
            </w:r>
            <w:r w:rsidR="008D7E06">
              <w:rPr>
                <w:rFonts w:ascii="Times New Roman" w:hAnsi="Times New Roman" w:cs="Times New Roman"/>
                <w:sz w:val="26"/>
                <w:szCs w:val="24"/>
              </w:rPr>
              <w:t>оустройство сельского поселения»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0170000000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4 002,7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807,0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832,0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sz w:val="26"/>
                <w:szCs w:val="24"/>
              </w:rPr>
              <w:t>Содержание автомобил</w:t>
            </w:r>
            <w:r>
              <w:rPr>
                <w:rFonts w:ascii="Times New Roman" w:hAnsi="Times New Roman" w:cs="Times New Roman"/>
                <w:sz w:val="26"/>
                <w:szCs w:val="24"/>
              </w:rPr>
              <w:t>ьных дорог в границах поселения»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0170100000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296,5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294,0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294,0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Закупка товаров, работ и </w:t>
            </w: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услуг для обеспечения государственных (муниципальных) нужд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0170120570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296,5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294,0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294,0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Основное мероприятие «Содержание кладбищ»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0170200000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0170220010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Осн</w:t>
            </w:r>
            <w:r w:rsidR="008D7E06">
              <w:rPr>
                <w:rFonts w:ascii="Times New Roman" w:hAnsi="Times New Roman" w:cs="Times New Roman"/>
                <w:sz w:val="26"/>
                <w:szCs w:val="24"/>
              </w:rPr>
              <w:t>овное мероприятие «Озеленение»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0170300000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0170320010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>Основное мероприятие «Содержание уличного освещения»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0170400000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493,0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513,0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538,0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Межбюджетные трансферты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0170481340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493,0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513,0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538,0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Прочие мероприятия по </w:t>
            </w:r>
            <w:r>
              <w:rPr>
                <w:rFonts w:ascii="Times New Roman" w:hAnsi="Times New Roman" w:cs="Times New Roman"/>
                <w:sz w:val="26"/>
                <w:szCs w:val="24"/>
              </w:rPr>
              <w:t>благоустройству»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0170500000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744,7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0170520010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744,7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Основное мероприятие «Реализация проектов в рамках </w:t>
            </w:r>
            <w:proofErr w:type="gramStart"/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инициативного</w:t>
            </w:r>
            <w:proofErr w:type="gramEnd"/>
            <w:r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 бюджетирования»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0170600000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2 405,5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01706S0316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2 405,5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>Подпрограмма «</w:t>
            </w:r>
            <w:r w:rsidR="00F0103E" w:rsidRPr="00137BBF">
              <w:rPr>
                <w:rFonts w:ascii="Times New Roman" w:hAnsi="Times New Roman" w:cs="Times New Roman"/>
                <w:sz w:val="26"/>
                <w:szCs w:val="24"/>
              </w:rPr>
              <w:t>Развитие культурно досуговой д</w:t>
            </w:r>
            <w:r>
              <w:rPr>
                <w:rFonts w:ascii="Times New Roman" w:hAnsi="Times New Roman" w:cs="Times New Roman"/>
                <w:sz w:val="26"/>
                <w:szCs w:val="24"/>
              </w:rPr>
              <w:t>еятельности сельского поселения»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0180000000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3 373,1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3 548,0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3 420,0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8D7E06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>Основное мероприятие «</w:t>
            </w:r>
            <w:r w:rsidR="00F0103E" w:rsidRPr="00137BBF">
              <w:rPr>
                <w:rFonts w:ascii="Times New Roman" w:hAnsi="Times New Roman" w:cs="Times New Roman"/>
                <w:sz w:val="26"/>
                <w:szCs w:val="24"/>
              </w:rPr>
              <w:t>Обеспечение д</w:t>
            </w:r>
            <w:r>
              <w:rPr>
                <w:rFonts w:ascii="Times New Roman" w:hAnsi="Times New Roman" w:cs="Times New Roman"/>
                <w:sz w:val="26"/>
                <w:szCs w:val="24"/>
              </w:rPr>
              <w:t>еятельности учреждений культуры»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0180100000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3 373,1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3 548,0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3 420,0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0180100590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560,1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349,0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Иные бюджетные ассигнования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0180100590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Межбюджетные трансферты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0180180590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2 800,0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3 199,0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3 420,0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Непрограммная часть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9900000000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2 401,7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1 823,7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1 661,8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Непрогра</w:t>
            </w:r>
            <w:r w:rsidR="008D7E06">
              <w:rPr>
                <w:rFonts w:ascii="Times New Roman" w:hAnsi="Times New Roman" w:cs="Times New Roman"/>
                <w:sz w:val="26"/>
                <w:szCs w:val="24"/>
              </w:rPr>
              <w:t>ммное направление деятельности «</w:t>
            </w: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Реализация функций органов власти </w:t>
            </w:r>
            <w:r w:rsidR="008D7E06">
              <w:rPr>
                <w:rFonts w:ascii="Times New Roman" w:hAnsi="Times New Roman" w:cs="Times New Roman"/>
                <w:sz w:val="26"/>
                <w:szCs w:val="24"/>
              </w:rPr>
              <w:t>Горкинского сельского поселения»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9990000000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2 401,7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1 823,7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1 661,8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Обеспечение функций органов местного самоуправления в рамках непрограм</w:t>
            </w:r>
            <w:r w:rsidR="008D7E06">
              <w:rPr>
                <w:rFonts w:ascii="Times New Roman" w:hAnsi="Times New Roman" w:cs="Times New Roman"/>
                <w:sz w:val="26"/>
                <w:szCs w:val="24"/>
              </w:rPr>
              <w:t>много направления деятельности «</w:t>
            </w: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 xml:space="preserve">Реализация функций органов власти </w:t>
            </w:r>
            <w:r w:rsidR="008D7E06">
              <w:rPr>
                <w:rFonts w:ascii="Times New Roman" w:hAnsi="Times New Roman" w:cs="Times New Roman"/>
                <w:sz w:val="26"/>
                <w:szCs w:val="24"/>
              </w:rPr>
              <w:t>Горкинского сельского поселения»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9990000190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1 180,4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760,0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833,0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9990000190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769,0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760,0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833,0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9990000190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396,4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Иные бюджетные ассигнования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9990000190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Расходы на выплаты по оплате труда высшего должностного лица муниципального образования в рамках непрограм</w:t>
            </w:r>
            <w:r w:rsidR="008D7E06">
              <w:rPr>
                <w:rFonts w:ascii="Times New Roman" w:hAnsi="Times New Roman" w:cs="Times New Roman"/>
                <w:sz w:val="26"/>
                <w:szCs w:val="24"/>
              </w:rPr>
              <w:t>много направления деятельности «</w:t>
            </w: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Реализация функций органов власти Горкинского сельского поселе</w:t>
            </w:r>
            <w:r w:rsidR="008D7E06">
              <w:rPr>
                <w:rFonts w:ascii="Times New Roman" w:hAnsi="Times New Roman" w:cs="Times New Roman"/>
                <w:sz w:val="26"/>
                <w:szCs w:val="24"/>
              </w:rPr>
              <w:t>ния»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9990000210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873,0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661,0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9990000210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873,0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661,0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lastRenderedPageBreak/>
              <w:t>Обеспечение деятельности (оказание услуг) государственных (муниципальных) учреждений (организаций)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9990000590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209,5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9990000590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209,5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0,0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Осуществление первичного воинского учета на территориях, где отсутствуют военные комиссариаты (за счет субвенций из федерального бюджета) в рамках непрограм</w:t>
            </w:r>
            <w:r w:rsidR="008D7E06">
              <w:rPr>
                <w:rFonts w:ascii="Times New Roman" w:hAnsi="Times New Roman" w:cs="Times New Roman"/>
                <w:sz w:val="26"/>
                <w:szCs w:val="24"/>
              </w:rPr>
              <w:t>много направления деятельности «</w:t>
            </w: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Реализация функций органов власти Горкинского сельско</w:t>
            </w:r>
            <w:r w:rsidR="008D7E06">
              <w:rPr>
                <w:rFonts w:ascii="Times New Roman" w:hAnsi="Times New Roman" w:cs="Times New Roman"/>
                <w:sz w:val="26"/>
                <w:szCs w:val="24"/>
              </w:rPr>
              <w:t>го поселения»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9990051180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138,9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153,7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167,8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9990051180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121,5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134,6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148,5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9990051180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200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17,4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19,1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19,3</w:t>
            </w:r>
          </w:p>
        </w:tc>
      </w:tr>
      <w:tr w:rsidR="00F0103E" w:rsidRPr="00137BBF" w:rsidTr="00F0103E">
        <w:trPr>
          <w:trHeight w:val="3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103E" w:rsidRPr="00137BBF" w:rsidRDefault="00F0103E" w:rsidP="00B02AC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ВСЕГО: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11 189,6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6 178,7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103E" w:rsidRPr="00137BBF" w:rsidRDefault="00F0103E" w:rsidP="00B02AC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4"/>
              </w:rPr>
            </w:pPr>
            <w:r w:rsidRPr="00137BBF">
              <w:rPr>
                <w:rFonts w:ascii="Times New Roman" w:hAnsi="Times New Roman" w:cs="Times New Roman"/>
                <w:sz w:val="26"/>
                <w:szCs w:val="24"/>
              </w:rPr>
              <w:t>5 913,8</w:t>
            </w:r>
          </w:p>
        </w:tc>
      </w:tr>
    </w:tbl>
    <w:p w:rsidR="00F0103E" w:rsidRPr="00137BBF" w:rsidRDefault="00F0103E" w:rsidP="00AB639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137BBF">
        <w:rPr>
          <w:rFonts w:ascii="Times New Roman" w:hAnsi="Times New Roman" w:cs="Times New Roman"/>
          <w:color w:val="000000"/>
          <w:sz w:val="26"/>
          <w:szCs w:val="23"/>
        </w:rPr>
        <w:t xml:space="preserve">2. </w:t>
      </w:r>
      <w:r w:rsidRPr="00137BBF">
        <w:rPr>
          <w:rFonts w:ascii="Times New Roman" w:hAnsi="Times New Roman" w:cs="Times New Roman"/>
          <w:color w:val="000000"/>
          <w:sz w:val="26"/>
          <w:szCs w:val="26"/>
        </w:rPr>
        <w:t xml:space="preserve">Главе Горкинского сельского поселения (Куликова Т.А.) обнародовать настоящее решение в общедоступных местах: </w:t>
      </w:r>
      <w:proofErr w:type="spellStart"/>
      <w:r w:rsidRPr="00137BBF">
        <w:rPr>
          <w:rFonts w:ascii="Times New Roman" w:hAnsi="Times New Roman" w:cs="Times New Roman"/>
          <w:color w:val="000000"/>
          <w:sz w:val="26"/>
          <w:szCs w:val="26"/>
        </w:rPr>
        <w:t>Горкинская</w:t>
      </w:r>
      <w:proofErr w:type="spellEnd"/>
      <w:r w:rsidRPr="00137BBF">
        <w:rPr>
          <w:rFonts w:ascii="Times New Roman" w:hAnsi="Times New Roman" w:cs="Times New Roman"/>
          <w:color w:val="000000"/>
          <w:sz w:val="26"/>
          <w:szCs w:val="26"/>
        </w:rPr>
        <w:t xml:space="preserve"> сельская библиотека, </w:t>
      </w:r>
      <w:proofErr w:type="spellStart"/>
      <w:r w:rsidRPr="00137BBF">
        <w:rPr>
          <w:rFonts w:ascii="Times New Roman" w:hAnsi="Times New Roman" w:cs="Times New Roman"/>
          <w:color w:val="000000"/>
          <w:sz w:val="26"/>
          <w:szCs w:val="26"/>
        </w:rPr>
        <w:t>Горкинский</w:t>
      </w:r>
      <w:proofErr w:type="spellEnd"/>
      <w:r w:rsidRPr="00137BBF">
        <w:rPr>
          <w:rFonts w:ascii="Times New Roman" w:hAnsi="Times New Roman" w:cs="Times New Roman"/>
          <w:color w:val="000000"/>
          <w:sz w:val="26"/>
          <w:szCs w:val="26"/>
        </w:rPr>
        <w:t xml:space="preserve"> Дом культуры, Горская средняя школа, Богословский сельский клуб и разместить на официальном сайте администрации Горкинского сельского поселения по адресу: gorkinskoe-r31.gosweb.gosuslugi.ru. </w:t>
      </w:r>
    </w:p>
    <w:p w:rsidR="00F0103E" w:rsidRPr="00137BBF" w:rsidRDefault="00553E9A" w:rsidP="00B02A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noProof/>
          <w:color w:val="000000"/>
          <w:sz w:val="26"/>
          <w:szCs w:val="23"/>
        </w:rPr>
        <w:drawing>
          <wp:anchor distT="0" distB="0" distL="114300" distR="114300" simplePos="0" relativeHeight="251658240" behindDoc="0" locked="0" layoutInCell="1" allowOverlap="1" wp14:anchorId="489D52B4" wp14:editId="567AAA44">
            <wp:simplePos x="0" y="0"/>
            <wp:positionH relativeFrom="column">
              <wp:posOffset>3724275</wp:posOffset>
            </wp:positionH>
            <wp:positionV relativeFrom="paragraph">
              <wp:posOffset>5325110</wp:posOffset>
            </wp:positionV>
            <wp:extent cx="895350" cy="638175"/>
            <wp:effectExtent l="0" t="0" r="0" b="0"/>
            <wp:wrapNone/>
            <wp:docPr id="5" name="Рисунок 5" descr="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р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638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103E" w:rsidRPr="00137BBF">
        <w:rPr>
          <w:rFonts w:ascii="Times New Roman" w:hAnsi="Times New Roman" w:cs="Times New Roman"/>
          <w:color w:val="000000"/>
          <w:sz w:val="26"/>
          <w:szCs w:val="23"/>
        </w:rPr>
        <w:t xml:space="preserve">3. </w:t>
      </w:r>
      <w:proofErr w:type="gramStart"/>
      <w:r w:rsidR="00F0103E" w:rsidRPr="00137BBF">
        <w:rPr>
          <w:rFonts w:ascii="Times New Roman" w:hAnsi="Times New Roman" w:cs="Times New Roman"/>
          <w:color w:val="000000"/>
          <w:sz w:val="26"/>
          <w:szCs w:val="26"/>
        </w:rPr>
        <w:t>Контроль за</w:t>
      </w:r>
      <w:proofErr w:type="gramEnd"/>
      <w:r w:rsidR="00F0103E" w:rsidRPr="00137BBF">
        <w:rPr>
          <w:rFonts w:ascii="Times New Roman" w:hAnsi="Times New Roman" w:cs="Times New Roman"/>
          <w:color w:val="000000"/>
          <w:sz w:val="26"/>
          <w:szCs w:val="26"/>
        </w:rPr>
        <w:t xml:space="preserve"> исполнением настоящего решения возложить на главу Горкинского сельского поселения Куликову Т.А. </w:t>
      </w:r>
    </w:p>
    <w:p w:rsidR="00F0103E" w:rsidRPr="00137BBF" w:rsidRDefault="00F0103E" w:rsidP="00B02AC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F0103E" w:rsidRPr="00137BBF" w:rsidRDefault="00F0103E" w:rsidP="00B02AC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bookmarkStart w:id="4" w:name="_GoBack"/>
      <w:bookmarkEnd w:id="4"/>
    </w:p>
    <w:p w:rsidR="00F0103E" w:rsidRPr="00137BBF" w:rsidRDefault="00F0103E" w:rsidP="00B02ACD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color w:val="000000"/>
          <w:sz w:val="26"/>
          <w:szCs w:val="26"/>
        </w:rPr>
      </w:pPr>
      <w:r w:rsidRPr="00137BBF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Глава Горкинского </w:t>
      </w:r>
    </w:p>
    <w:p w:rsidR="00F0103E" w:rsidRPr="00137BBF" w:rsidRDefault="00AB639F" w:rsidP="00B02ACD">
      <w:pPr>
        <w:pStyle w:val="20"/>
        <w:shd w:val="clear" w:color="auto" w:fill="auto"/>
        <w:spacing w:before="0" w:line="240" w:lineRule="auto"/>
        <w:jc w:val="right"/>
        <w:rPr>
          <w:sz w:val="26"/>
          <w:szCs w:val="24"/>
        </w:rPr>
      </w:pPr>
      <w:r>
        <w:rPr>
          <w:rFonts w:eastAsiaTheme="minorEastAsia"/>
          <w:b/>
          <w:bCs/>
          <w:color w:val="000000"/>
          <w:sz w:val="26"/>
          <w:szCs w:val="26"/>
        </w:rPr>
        <w:t xml:space="preserve">  </w:t>
      </w:r>
      <w:r w:rsidR="008D7E06">
        <w:rPr>
          <w:rFonts w:eastAsiaTheme="minorEastAsia"/>
          <w:b/>
          <w:bCs/>
          <w:color w:val="000000"/>
          <w:sz w:val="26"/>
          <w:szCs w:val="26"/>
        </w:rPr>
        <w:t xml:space="preserve"> </w:t>
      </w:r>
      <w:r w:rsidR="00F0103E" w:rsidRPr="00137BBF">
        <w:rPr>
          <w:rFonts w:eastAsiaTheme="minorEastAsia"/>
          <w:b/>
          <w:bCs/>
          <w:color w:val="000000"/>
          <w:sz w:val="26"/>
          <w:szCs w:val="26"/>
        </w:rPr>
        <w:t xml:space="preserve">сельского поселения </w:t>
      </w:r>
      <w:r w:rsidR="008D7E06">
        <w:rPr>
          <w:rFonts w:eastAsiaTheme="minorEastAsia"/>
          <w:b/>
          <w:bCs/>
          <w:color w:val="000000"/>
          <w:sz w:val="26"/>
          <w:szCs w:val="26"/>
        </w:rPr>
        <w:t xml:space="preserve">                                                     </w:t>
      </w:r>
      <w:r>
        <w:rPr>
          <w:rFonts w:eastAsiaTheme="minorEastAsia"/>
          <w:b/>
          <w:bCs/>
          <w:color w:val="000000"/>
          <w:sz w:val="26"/>
          <w:szCs w:val="26"/>
        </w:rPr>
        <w:t xml:space="preserve">         </w:t>
      </w:r>
      <w:r w:rsidR="008D7E06">
        <w:rPr>
          <w:rFonts w:eastAsiaTheme="minorEastAsia"/>
          <w:b/>
          <w:bCs/>
          <w:color w:val="000000"/>
          <w:sz w:val="26"/>
          <w:szCs w:val="26"/>
        </w:rPr>
        <w:t xml:space="preserve">                   </w:t>
      </w:r>
      <w:r w:rsidR="00F0103E" w:rsidRPr="00137BBF">
        <w:rPr>
          <w:rFonts w:eastAsiaTheme="minorEastAsia"/>
          <w:b/>
          <w:bCs/>
          <w:color w:val="000000"/>
          <w:sz w:val="26"/>
          <w:szCs w:val="26"/>
        </w:rPr>
        <w:t>Т.А. Куликова</w:t>
      </w:r>
    </w:p>
    <w:p w:rsidR="00060020" w:rsidRPr="00137BBF" w:rsidRDefault="00060020" w:rsidP="00B02ACD">
      <w:pPr>
        <w:pStyle w:val="ConsNormal"/>
        <w:widowControl/>
        <w:ind w:right="0" w:firstLine="709"/>
        <w:jc w:val="both"/>
        <w:rPr>
          <w:sz w:val="26"/>
          <w:szCs w:val="24"/>
        </w:rPr>
      </w:pPr>
    </w:p>
    <w:sectPr w:rsidR="00060020" w:rsidRPr="00137BBF" w:rsidSect="00B02ACD">
      <w:pgSz w:w="11906" w:h="16838"/>
      <w:pgMar w:top="709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B0190"/>
    <w:multiLevelType w:val="multilevel"/>
    <w:tmpl w:val="A90A4E7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80120BE"/>
    <w:multiLevelType w:val="multilevel"/>
    <w:tmpl w:val="9EB2A40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77C7ED3"/>
    <w:multiLevelType w:val="multilevel"/>
    <w:tmpl w:val="4EC8D1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D7402B1"/>
    <w:multiLevelType w:val="multilevel"/>
    <w:tmpl w:val="C8947E9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E230502"/>
    <w:multiLevelType w:val="multilevel"/>
    <w:tmpl w:val="A90A4E7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60020"/>
    <w:rsid w:val="00060020"/>
    <w:rsid w:val="00074480"/>
    <w:rsid w:val="000B5E53"/>
    <w:rsid w:val="000D02F9"/>
    <w:rsid w:val="000D248E"/>
    <w:rsid w:val="000D4B82"/>
    <w:rsid w:val="00103D08"/>
    <w:rsid w:val="00137BBF"/>
    <w:rsid w:val="00146DD0"/>
    <w:rsid w:val="001B180A"/>
    <w:rsid w:val="00210142"/>
    <w:rsid w:val="002213C3"/>
    <w:rsid w:val="00233BBF"/>
    <w:rsid w:val="00272A45"/>
    <w:rsid w:val="002C1A50"/>
    <w:rsid w:val="002C6ADD"/>
    <w:rsid w:val="002C76E7"/>
    <w:rsid w:val="00303258"/>
    <w:rsid w:val="003130C3"/>
    <w:rsid w:val="003757BF"/>
    <w:rsid w:val="00376713"/>
    <w:rsid w:val="00382B5C"/>
    <w:rsid w:val="00426589"/>
    <w:rsid w:val="004F262F"/>
    <w:rsid w:val="00517191"/>
    <w:rsid w:val="00530DCE"/>
    <w:rsid w:val="00532952"/>
    <w:rsid w:val="00543E9F"/>
    <w:rsid w:val="00553399"/>
    <w:rsid w:val="00553E9A"/>
    <w:rsid w:val="005E1C2F"/>
    <w:rsid w:val="005E4AAD"/>
    <w:rsid w:val="00610319"/>
    <w:rsid w:val="0063391C"/>
    <w:rsid w:val="00640F69"/>
    <w:rsid w:val="006C59A2"/>
    <w:rsid w:val="006E1B80"/>
    <w:rsid w:val="007027F8"/>
    <w:rsid w:val="007601B0"/>
    <w:rsid w:val="00836543"/>
    <w:rsid w:val="00864572"/>
    <w:rsid w:val="008878AF"/>
    <w:rsid w:val="008C6A21"/>
    <w:rsid w:val="008D7E06"/>
    <w:rsid w:val="008E2C1A"/>
    <w:rsid w:val="00925CBF"/>
    <w:rsid w:val="00966AB1"/>
    <w:rsid w:val="009D2C6E"/>
    <w:rsid w:val="009D7A9E"/>
    <w:rsid w:val="009D7B38"/>
    <w:rsid w:val="009E74EF"/>
    <w:rsid w:val="00A335D3"/>
    <w:rsid w:val="00AB639F"/>
    <w:rsid w:val="00AE7982"/>
    <w:rsid w:val="00B0270A"/>
    <w:rsid w:val="00B02ACD"/>
    <w:rsid w:val="00B100AF"/>
    <w:rsid w:val="00B2701E"/>
    <w:rsid w:val="00B67F1E"/>
    <w:rsid w:val="00B7139A"/>
    <w:rsid w:val="00B979AE"/>
    <w:rsid w:val="00BA2A45"/>
    <w:rsid w:val="00BA6BF6"/>
    <w:rsid w:val="00BF1F39"/>
    <w:rsid w:val="00C24293"/>
    <w:rsid w:val="00CC23D3"/>
    <w:rsid w:val="00D3294D"/>
    <w:rsid w:val="00DD4388"/>
    <w:rsid w:val="00DF296E"/>
    <w:rsid w:val="00E12513"/>
    <w:rsid w:val="00E65580"/>
    <w:rsid w:val="00E7007E"/>
    <w:rsid w:val="00E73230"/>
    <w:rsid w:val="00EB2906"/>
    <w:rsid w:val="00ED7202"/>
    <w:rsid w:val="00F0103E"/>
    <w:rsid w:val="00FB6239"/>
    <w:rsid w:val="00FC1A51"/>
    <w:rsid w:val="00FD1364"/>
    <w:rsid w:val="00FF7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DD0"/>
  </w:style>
  <w:style w:type="paragraph" w:styleId="4">
    <w:name w:val="heading 4"/>
    <w:basedOn w:val="a"/>
    <w:next w:val="a"/>
    <w:link w:val="40"/>
    <w:qFormat/>
    <w:rsid w:val="00530DCE"/>
    <w:pPr>
      <w:keepNext/>
      <w:suppressAutoHyphens/>
      <w:autoSpaceDE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060020"/>
    <w:rPr>
      <w:rFonts w:ascii="Arial" w:eastAsia="Arial" w:hAnsi="Arial" w:cs="Arial"/>
      <w:spacing w:val="60"/>
      <w:sz w:val="19"/>
      <w:szCs w:val="19"/>
      <w:shd w:val="clear" w:color="auto" w:fill="FFFFFF"/>
    </w:rPr>
  </w:style>
  <w:style w:type="character" w:customStyle="1" w:styleId="41">
    <w:name w:val="Основной текст (4)_"/>
    <w:basedOn w:val="a0"/>
    <w:link w:val="42"/>
    <w:rsid w:val="00060020"/>
    <w:rPr>
      <w:rFonts w:ascii="Arial" w:eastAsia="Arial" w:hAnsi="Arial" w:cs="Arial"/>
      <w:b/>
      <w:bCs/>
      <w:sz w:val="40"/>
      <w:szCs w:val="40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060020"/>
    <w:pPr>
      <w:widowControl w:val="0"/>
      <w:shd w:val="clear" w:color="auto" w:fill="FFFFFF"/>
      <w:spacing w:after="60" w:line="0" w:lineRule="atLeast"/>
      <w:jc w:val="center"/>
    </w:pPr>
    <w:rPr>
      <w:rFonts w:ascii="Arial" w:eastAsia="Arial" w:hAnsi="Arial" w:cs="Arial"/>
      <w:spacing w:val="60"/>
      <w:sz w:val="19"/>
      <w:szCs w:val="19"/>
    </w:rPr>
  </w:style>
  <w:style w:type="paragraph" w:customStyle="1" w:styleId="42">
    <w:name w:val="Основной текст (4)"/>
    <w:basedOn w:val="a"/>
    <w:link w:val="41"/>
    <w:rsid w:val="00060020"/>
    <w:pPr>
      <w:widowControl w:val="0"/>
      <w:shd w:val="clear" w:color="auto" w:fill="FFFFFF"/>
      <w:spacing w:before="60" w:after="0" w:line="456" w:lineRule="exact"/>
      <w:jc w:val="center"/>
    </w:pPr>
    <w:rPr>
      <w:rFonts w:ascii="Arial" w:eastAsia="Arial" w:hAnsi="Arial" w:cs="Arial"/>
      <w:b/>
      <w:bCs/>
      <w:sz w:val="40"/>
      <w:szCs w:val="40"/>
    </w:rPr>
  </w:style>
  <w:style w:type="character" w:customStyle="1" w:styleId="1">
    <w:name w:val="Заголовок №1_"/>
    <w:basedOn w:val="a0"/>
    <w:link w:val="10"/>
    <w:rsid w:val="00060020"/>
    <w:rPr>
      <w:rFonts w:ascii="Times New Roman" w:eastAsia="Times New Roman" w:hAnsi="Times New Roman" w:cs="Times New Roman"/>
      <w:sz w:val="32"/>
      <w:szCs w:val="32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060020"/>
    <w:rPr>
      <w:rFonts w:ascii="Arial" w:eastAsia="Arial" w:hAnsi="Arial" w:cs="Arial"/>
      <w:b/>
      <w:bCs/>
      <w:sz w:val="17"/>
      <w:szCs w:val="17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060020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10">
    <w:name w:val="Заголовок №1"/>
    <w:basedOn w:val="a"/>
    <w:link w:val="1"/>
    <w:rsid w:val="00060020"/>
    <w:pPr>
      <w:widowControl w:val="0"/>
      <w:shd w:val="clear" w:color="auto" w:fill="FFFFFF"/>
      <w:spacing w:after="0" w:line="230" w:lineRule="exact"/>
      <w:jc w:val="center"/>
      <w:outlineLvl w:val="0"/>
    </w:pPr>
    <w:rPr>
      <w:rFonts w:ascii="Times New Roman" w:eastAsia="Times New Roman" w:hAnsi="Times New Roman" w:cs="Times New Roman"/>
      <w:sz w:val="32"/>
      <w:szCs w:val="32"/>
    </w:rPr>
  </w:style>
  <w:style w:type="paragraph" w:customStyle="1" w:styleId="50">
    <w:name w:val="Основной текст (5)"/>
    <w:basedOn w:val="a"/>
    <w:link w:val="5"/>
    <w:rsid w:val="00060020"/>
    <w:pPr>
      <w:widowControl w:val="0"/>
      <w:shd w:val="clear" w:color="auto" w:fill="FFFFFF"/>
      <w:spacing w:after="0" w:line="230" w:lineRule="exact"/>
      <w:jc w:val="center"/>
    </w:pPr>
    <w:rPr>
      <w:rFonts w:ascii="Arial" w:eastAsia="Arial" w:hAnsi="Arial" w:cs="Arial"/>
      <w:b/>
      <w:bCs/>
      <w:sz w:val="17"/>
      <w:szCs w:val="17"/>
    </w:rPr>
  </w:style>
  <w:style w:type="paragraph" w:customStyle="1" w:styleId="60">
    <w:name w:val="Основной текст (6)"/>
    <w:basedOn w:val="a"/>
    <w:link w:val="6"/>
    <w:rsid w:val="00060020"/>
    <w:pPr>
      <w:widowControl w:val="0"/>
      <w:shd w:val="clear" w:color="auto" w:fill="FFFFFF"/>
      <w:spacing w:after="300" w:line="230" w:lineRule="exact"/>
      <w:jc w:val="both"/>
    </w:pPr>
    <w:rPr>
      <w:rFonts w:ascii="Times New Roman" w:eastAsia="Times New Roman" w:hAnsi="Times New Roman" w:cs="Times New Roman"/>
      <w:b/>
      <w:bCs/>
      <w:sz w:val="21"/>
      <w:szCs w:val="21"/>
    </w:rPr>
  </w:style>
  <w:style w:type="character" w:customStyle="1" w:styleId="7">
    <w:name w:val="Основной текст (7)_"/>
    <w:basedOn w:val="a0"/>
    <w:link w:val="70"/>
    <w:rsid w:val="00060020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06002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060020"/>
    <w:pPr>
      <w:widowControl w:val="0"/>
      <w:shd w:val="clear" w:color="auto" w:fill="FFFFFF"/>
      <w:spacing w:before="300" w:after="300" w:line="298" w:lineRule="exact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rsid w:val="00060020"/>
    <w:pPr>
      <w:widowControl w:val="0"/>
      <w:shd w:val="clear" w:color="auto" w:fill="FFFFFF"/>
      <w:spacing w:before="300" w:after="0" w:line="298" w:lineRule="exact"/>
      <w:jc w:val="both"/>
    </w:pPr>
    <w:rPr>
      <w:rFonts w:ascii="Times New Roman" w:eastAsia="Times New Roman" w:hAnsi="Times New Roman" w:cs="Times New Roman"/>
    </w:rPr>
  </w:style>
  <w:style w:type="character" w:customStyle="1" w:styleId="21">
    <w:name w:val="Заголовок №2_"/>
    <w:basedOn w:val="a0"/>
    <w:link w:val="22"/>
    <w:rsid w:val="00060020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3">
    <w:name w:val="Основной текст (2) + Полужирный"/>
    <w:basedOn w:val="2"/>
    <w:rsid w:val="000600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22">
    <w:name w:val="Заголовок №2"/>
    <w:basedOn w:val="a"/>
    <w:link w:val="21"/>
    <w:rsid w:val="00060020"/>
    <w:pPr>
      <w:widowControl w:val="0"/>
      <w:shd w:val="clear" w:color="auto" w:fill="FFFFFF"/>
      <w:spacing w:before="240" w:after="60" w:line="0" w:lineRule="atLeast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29pt">
    <w:name w:val="Основной текст (2) + 9 pt"/>
    <w:basedOn w:val="2"/>
    <w:rsid w:val="000600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2105pt">
    <w:name w:val="Основной текст (2) + 10;5 pt;Полужирный"/>
    <w:basedOn w:val="2"/>
    <w:rsid w:val="000600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105pt0">
    <w:name w:val="Основной текст (2) + 10;5 pt"/>
    <w:basedOn w:val="2"/>
    <w:rsid w:val="000600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paragraph" w:customStyle="1" w:styleId="FR1">
    <w:name w:val="FR1"/>
    <w:uiPriority w:val="99"/>
    <w:rsid w:val="00FB6239"/>
    <w:pPr>
      <w:widowControl w:val="0"/>
      <w:autoSpaceDE w:val="0"/>
      <w:autoSpaceDN w:val="0"/>
      <w:adjustRightInd w:val="0"/>
      <w:spacing w:before="100" w:after="0" w:line="240" w:lineRule="auto"/>
      <w:ind w:left="3600"/>
    </w:pPr>
    <w:rPr>
      <w:rFonts w:ascii="Times New Roman" w:eastAsia="Times New Roman" w:hAnsi="Times New Roman" w:cs="Times New Roman"/>
      <w:sz w:val="48"/>
      <w:szCs w:val="48"/>
    </w:rPr>
  </w:style>
  <w:style w:type="paragraph" w:styleId="a3">
    <w:name w:val="Body Text"/>
    <w:basedOn w:val="a"/>
    <w:link w:val="a4"/>
    <w:rsid w:val="00BA2A4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BA2A45"/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8878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103D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03D08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1B180A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Default">
    <w:name w:val="Default"/>
    <w:rsid w:val="001B180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40">
    <w:name w:val="Заголовок 4 Знак"/>
    <w:basedOn w:val="a0"/>
    <w:link w:val="4"/>
    <w:rsid w:val="00530DCE"/>
    <w:rPr>
      <w:rFonts w:ascii="Times New Roman" w:eastAsia="Times New Roman" w:hAnsi="Times New Roman" w:cs="Times New Roman"/>
      <w:b/>
      <w:bCs/>
      <w:sz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576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D1DA17-C026-4E89-A659-3A10749366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5544</Words>
  <Characters>31603</Characters>
  <Application>Microsoft Office Word</Application>
  <DocSecurity>0</DocSecurity>
  <Lines>263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Us_Zam</cp:lastModifiedBy>
  <cp:revision>58</cp:revision>
  <cp:lastPrinted>2024-06-03T08:51:00Z</cp:lastPrinted>
  <dcterms:created xsi:type="dcterms:W3CDTF">2023-11-16T07:06:00Z</dcterms:created>
  <dcterms:modified xsi:type="dcterms:W3CDTF">2024-06-03T08:55:00Z</dcterms:modified>
</cp:coreProperties>
</file>